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335"/>
        <w:gridCol w:w="1043"/>
      </w:tblGrid>
      <w:tr w:rsidR="009D1371" w:rsidRPr="00DC4E1A" w14:paraId="2FAF0F7A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3E2A9997" w14:textId="77777777" w:rsidR="009D1371" w:rsidRPr="00DC4E1A" w:rsidRDefault="009D1371" w:rsidP="004F5B69">
            <w:pPr>
              <w:pStyle w:val="En-tte"/>
              <w:jc w:val="left"/>
              <w:rPr>
                <w:rFonts w:cs="Tahoma"/>
              </w:rPr>
            </w:pPr>
          </w:p>
        </w:tc>
        <w:tc>
          <w:tcPr>
            <w:tcW w:w="5335" w:type="dxa"/>
          </w:tcPr>
          <w:p w14:paraId="035308F4" w14:textId="77777777" w:rsidR="009D1371" w:rsidRPr="00DC4E1A" w:rsidRDefault="009D1371" w:rsidP="004F5B69">
            <w:pPr>
              <w:pStyle w:val="En-tte"/>
              <w:rPr>
                <w:rFonts w:cs="Tahoma"/>
                <w:b/>
                <w:bCs/>
                <w:color w:val="808080"/>
              </w:rPr>
            </w:pPr>
          </w:p>
        </w:tc>
        <w:tc>
          <w:tcPr>
            <w:tcW w:w="1043" w:type="dxa"/>
          </w:tcPr>
          <w:p w14:paraId="238B3CFA" w14:textId="77777777" w:rsidR="009D1371" w:rsidRPr="00DC4E1A" w:rsidRDefault="009D1371" w:rsidP="004F5B69">
            <w:pPr>
              <w:pStyle w:val="En-tte"/>
              <w:jc w:val="right"/>
              <w:rPr>
                <w:rFonts w:cs="Tahoma"/>
              </w:rPr>
            </w:pPr>
          </w:p>
        </w:tc>
      </w:tr>
      <w:tr w:rsidR="009D1371" w:rsidRPr="00DC4E1A" w14:paraId="2A62D10E" w14:textId="77777777" w:rsidTr="004F5B69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764" w:type="dxa"/>
            <w:tcBorders>
              <w:bottom w:val="threeDEmboss" w:sz="24" w:space="0" w:color="666699"/>
            </w:tcBorders>
          </w:tcPr>
          <w:p w14:paraId="69F17ED4" w14:textId="77777777" w:rsidR="009D1371" w:rsidRPr="002E39C9" w:rsidRDefault="009D1371" w:rsidP="004F5B69">
            <w:pPr>
              <w:pStyle w:val="En-tte"/>
              <w:ind w:right="-1771"/>
              <w:jc w:val="left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>Grégory Pacaud</w:t>
            </w:r>
          </w:p>
        </w:tc>
        <w:tc>
          <w:tcPr>
            <w:tcW w:w="5335" w:type="dxa"/>
            <w:tcBorders>
              <w:bottom w:val="threeDEmboss" w:sz="24" w:space="0" w:color="666699"/>
            </w:tcBorders>
          </w:tcPr>
          <w:p w14:paraId="709B7E1A" w14:textId="77777777" w:rsidR="009D1371" w:rsidRPr="002E39C9" w:rsidRDefault="009D1371" w:rsidP="004F5B69">
            <w:pPr>
              <w:pStyle w:val="En-tte"/>
              <w:jc w:val="center"/>
              <w:rPr>
                <w:rFonts w:cs="Tahoma"/>
                <w:color w:val="595959"/>
              </w:rPr>
            </w:pPr>
          </w:p>
        </w:tc>
        <w:tc>
          <w:tcPr>
            <w:tcW w:w="1043" w:type="dxa"/>
            <w:tcBorders>
              <w:bottom w:val="threeDEmboss" w:sz="24" w:space="0" w:color="666699"/>
            </w:tcBorders>
          </w:tcPr>
          <w:p w14:paraId="1841ABA6" w14:textId="77777777" w:rsidR="009D1371" w:rsidRPr="002E39C9" w:rsidRDefault="009D1371" w:rsidP="004F5B69">
            <w:pPr>
              <w:pStyle w:val="En-tte"/>
              <w:ind w:left="-511" w:firstLine="511"/>
              <w:jc w:val="center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 xml:space="preserve">Date : </w:t>
            </w:r>
          </w:p>
        </w:tc>
      </w:tr>
      <w:tr w:rsidR="009D1371" w:rsidRPr="002E39C9" w14:paraId="63AA9D0D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threeDEmboss" w:sz="24" w:space="0" w:color="666699"/>
            </w:tcBorders>
          </w:tcPr>
          <w:p w14:paraId="2BFAC015" w14:textId="77777777" w:rsidR="009D1371" w:rsidRPr="002E39C9" w:rsidRDefault="009D1371" w:rsidP="004F5B69">
            <w:pPr>
              <w:pStyle w:val="En-tte"/>
              <w:jc w:val="left"/>
              <w:rPr>
                <w:rFonts w:cs="Tahoma"/>
                <w:color w:val="595959"/>
              </w:rPr>
            </w:pPr>
          </w:p>
        </w:tc>
        <w:tc>
          <w:tcPr>
            <w:tcW w:w="5335" w:type="dxa"/>
            <w:tcBorders>
              <w:top w:val="threeDEmboss" w:sz="24" w:space="0" w:color="666699"/>
            </w:tcBorders>
          </w:tcPr>
          <w:p w14:paraId="4DA7AFBC" w14:textId="77777777" w:rsidR="009D1371" w:rsidRPr="002E39C9" w:rsidRDefault="009D1371" w:rsidP="004F5B69">
            <w:pPr>
              <w:pStyle w:val="En-tte"/>
              <w:jc w:val="center"/>
              <w:rPr>
                <w:rFonts w:cs="Tahoma"/>
                <w:color w:val="595959"/>
              </w:rPr>
            </w:pPr>
          </w:p>
        </w:tc>
        <w:tc>
          <w:tcPr>
            <w:tcW w:w="1043" w:type="dxa"/>
            <w:tcBorders>
              <w:top w:val="threeDEmboss" w:sz="24" w:space="0" w:color="666699"/>
            </w:tcBorders>
          </w:tcPr>
          <w:p w14:paraId="350D8B6D" w14:textId="77777777" w:rsidR="009D1371" w:rsidRPr="002E39C9" w:rsidRDefault="009D1371" w:rsidP="004F5B69">
            <w:pPr>
              <w:pStyle w:val="En-tte"/>
              <w:jc w:val="right"/>
              <w:rPr>
                <w:rFonts w:cs="Tahoma"/>
                <w:color w:val="595959"/>
              </w:rPr>
            </w:pPr>
          </w:p>
        </w:tc>
      </w:tr>
    </w:tbl>
    <w:p w14:paraId="2357EE5D" w14:textId="77777777" w:rsidR="009D1371" w:rsidRPr="002E39C9" w:rsidRDefault="009D1371" w:rsidP="009D1371">
      <w:pPr>
        <w:pStyle w:val="Titre0"/>
        <w:rPr>
          <w:rFonts w:cs="Tahoma"/>
          <w:color w:val="595959"/>
          <w:sz w:val="20"/>
        </w:rPr>
      </w:pPr>
      <w:r w:rsidRPr="002E39C9">
        <w:rPr>
          <w:rFonts w:cs="Tahoma"/>
          <w:color w:val="595959"/>
          <w:sz w:val="20"/>
        </w:rPr>
        <w:t>Références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37"/>
      </w:tblGrid>
      <w:tr w:rsidR="009D1371" w:rsidRPr="002E39C9" w14:paraId="5DED1065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14:paraId="7F603C2D" w14:textId="77777777" w:rsidR="009D1371" w:rsidRPr="002E39C9" w:rsidRDefault="009D1371" w:rsidP="004F5B69">
            <w:pPr>
              <w:pStyle w:val="En-tte"/>
              <w:jc w:val="left"/>
              <w:rPr>
                <w:rFonts w:cs="Tahoma"/>
                <w:b/>
                <w:bCs/>
                <w:color w:val="595959"/>
              </w:rPr>
            </w:pPr>
          </w:p>
          <w:p w14:paraId="29F174BF" w14:textId="77777777" w:rsidR="009D1371" w:rsidRPr="002E39C9" w:rsidRDefault="009D1371" w:rsidP="004F5B69">
            <w:pPr>
              <w:pStyle w:val="En-tte"/>
              <w:jc w:val="left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 xml:space="preserve">Client : </w:t>
            </w:r>
          </w:p>
        </w:tc>
        <w:tc>
          <w:tcPr>
            <w:tcW w:w="6237" w:type="dxa"/>
          </w:tcPr>
          <w:p w14:paraId="2F189A88" w14:textId="77777777" w:rsidR="009D1371" w:rsidRPr="002E39C9" w:rsidRDefault="009D1371" w:rsidP="004F5B69">
            <w:pPr>
              <w:pStyle w:val="En-tte"/>
              <w:jc w:val="center"/>
              <w:rPr>
                <w:rFonts w:cs="Tahoma"/>
                <w:color w:val="595959"/>
              </w:rPr>
            </w:pPr>
          </w:p>
        </w:tc>
      </w:tr>
      <w:tr w:rsidR="009D1371" w:rsidRPr="002E39C9" w14:paraId="4050B7C4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14:paraId="6A9AED59" w14:textId="77777777" w:rsidR="009D1371" w:rsidRPr="002E39C9" w:rsidRDefault="009D1371" w:rsidP="004F5B69">
            <w:pPr>
              <w:pStyle w:val="En-tte"/>
              <w:jc w:val="left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>Intitulé de l’AO :</w:t>
            </w:r>
          </w:p>
        </w:tc>
        <w:tc>
          <w:tcPr>
            <w:tcW w:w="6237" w:type="dxa"/>
          </w:tcPr>
          <w:p w14:paraId="5490566F" w14:textId="77777777" w:rsidR="009D1371" w:rsidRPr="002E39C9" w:rsidRDefault="009D1371" w:rsidP="004F5B69">
            <w:pPr>
              <w:pStyle w:val="Corpsdetexte"/>
              <w:rPr>
                <w:rFonts w:cs="Tahoma"/>
                <w:color w:val="595959"/>
              </w:rPr>
            </w:pPr>
          </w:p>
        </w:tc>
      </w:tr>
      <w:tr w:rsidR="009D1371" w:rsidRPr="002E39C9" w14:paraId="2845A802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14:paraId="73A6B311" w14:textId="77777777" w:rsidR="009D1371" w:rsidRPr="002E39C9" w:rsidRDefault="009D1371" w:rsidP="004F5B69">
            <w:pPr>
              <w:pStyle w:val="En-tte"/>
              <w:jc w:val="left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>Date et heure de remise :</w:t>
            </w:r>
          </w:p>
        </w:tc>
        <w:tc>
          <w:tcPr>
            <w:tcW w:w="6237" w:type="dxa"/>
          </w:tcPr>
          <w:p w14:paraId="5D307D59" w14:textId="77777777" w:rsidR="009D1371" w:rsidRPr="002E39C9" w:rsidRDefault="009D1371" w:rsidP="004F5B69">
            <w:pPr>
              <w:pStyle w:val="En-tte"/>
              <w:jc w:val="center"/>
              <w:rPr>
                <w:rFonts w:cs="Tahoma"/>
                <w:color w:val="595959"/>
              </w:rPr>
            </w:pPr>
          </w:p>
        </w:tc>
      </w:tr>
      <w:tr w:rsidR="009D1371" w:rsidRPr="002E39C9" w14:paraId="5B7DA19B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14:paraId="134B250E" w14:textId="77777777" w:rsidR="009D1371" w:rsidRPr="002E39C9" w:rsidRDefault="009D1371" w:rsidP="004F5B69">
            <w:pPr>
              <w:pStyle w:val="En-tte"/>
              <w:jc w:val="left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>Date limite pour questions :</w:t>
            </w:r>
          </w:p>
        </w:tc>
        <w:tc>
          <w:tcPr>
            <w:tcW w:w="6237" w:type="dxa"/>
          </w:tcPr>
          <w:p w14:paraId="44D932C6" w14:textId="77777777" w:rsidR="009D1371" w:rsidRPr="002E39C9" w:rsidRDefault="009D1371" w:rsidP="004F5B69">
            <w:pPr>
              <w:pStyle w:val="En-tte"/>
              <w:jc w:val="center"/>
              <w:rPr>
                <w:rFonts w:cs="Tahoma"/>
                <w:color w:val="595959"/>
              </w:rPr>
            </w:pPr>
          </w:p>
        </w:tc>
      </w:tr>
      <w:tr w:rsidR="009D1371" w:rsidRPr="002E39C9" w14:paraId="520A10CA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14:paraId="7DADA2AD" w14:textId="77777777" w:rsidR="009D1371" w:rsidRPr="002E39C9" w:rsidRDefault="009D1371" w:rsidP="004F5B69">
            <w:pPr>
              <w:pStyle w:val="En-tte"/>
              <w:jc w:val="left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>Entreprise sortante :</w:t>
            </w:r>
          </w:p>
          <w:p w14:paraId="0946D238" w14:textId="77777777" w:rsidR="009D1371" w:rsidRPr="002E39C9" w:rsidRDefault="009D1371" w:rsidP="004F5B69">
            <w:pPr>
              <w:pStyle w:val="En-tte"/>
              <w:jc w:val="left"/>
              <w:rPr>
                <w:rFonts w:cs="Tahoma"/>
                <w:b/>
                <w:bCs/>
                <w:color w:val="595959"/>
              </w:rPr>
            </w:pPr>
          </w:p>
        </w:tc>
        <w:tc>
          <w:tcPr>
            <w:tcW w:w="6237" w:type="dxa"/>
          </w:tcPr>
          <w:p w14:paraId="7CFB5C1F" w14:textId="77777777" w:rsidR="009D1371" w:rsidRPr="002E39C9" w:rsidRDefault="009D1371" w:rsidP="004F5B69">
            <w:pPr>
              <w:pStyle w:val="En-tte"/>
              <w:jc w:val="center"/>
              <w:rPr>
                <w:rFonts w:cs="Tahoma"/>
                <w:color w:val="595959"/>
              </w:rPr>
            </w:pPr>
          </w:p>
        </w:tc>
      </w:tr>
    </w:tbl>
    <w:p w14:paraId="6732F537" w14:textId="77777777" w:rsidR="009D1371" w:rsidRPr="002E39C9" w:rsidRDefault="009D1371" w:rsidP="009D1371">
      <w:pPr>
        <w:pStyle w:val="Titre0"/>
        <w:rPr>
          <w:rFonts w:cs="Tahoma"/>
          <w:color w:val="595959"/>
          <w:sz w:val="20"/>
        </w:rPr>
      </w:pPr>
      <w:bookmarkStart w:id="0" w:name="_Toc62285238"/>
      <w:bookmarkStart w:id="1" w:name="_Toc62285369"/>
      <w:r w:rsidRPr="002E39C9">
        <w:rPr>
          <w:rFonts w:cs="Tahoma"/>
          <w:color w:val="595959"/>
          <w:sz w:val="20"/>
        </w:rPr>
        <w:t>Diffusion</w:t>
      </w:r>
      <w:bookmarkEnd w:id="0"/>
      <w:bookmarkEnd w:id="1"/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3"/>
        <w:gridCol w:w="4367"/>
        <w:gridCol w:w="1573"/>
        <w:gridCol w:w="18"/>
        <w:gridCol w:w="1162"/>
        <w:gridCol w:w="18"/>
      </w:tblGrid>
      <w:tr w:rsidR="009D1371" w:rsidRPr="002E39C9" w14:paraId="00E4314B" w14:textId="77777777" w:rsidTr="004F5B6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2055" w:type="dxa"/>
            <w:shd w:val="clear" w:color="auto" w:fill="FFFFFF"/>
          </w:tcPr>
          <w:p w14:paraId="28F62509" w14:textId="77777777" w:rsidR="009D1371" w:rsidRPr="002E39C9" w:rsidRDefault="009D1371" w:rsidP="004F5B69">
            <w:pPr>
              <w:jc w:val="left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>Destinataires</w:t>
            </w:r>
          </w:p>
        </w:tc>
        <w:tc>
          <w:tcPr>
            <w:tcW w:w="4380" w:type="dxa"/>
            <w:gridSpan w:val="2"/>
            <w:shd w:val="clear" w:color="auto" w:fill="FFFFFF"/>
          </w:tcPr>
          <w:p w14:paraId="05F78CE2" w14:textId="77777777" w:rsidR="009D1371" w:rsidRPr="002E39C9" w:rsidRDefault="009D1371" w:rsidP="004F5B69">
            <w:pPr>
              <w:jc w:val="left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>Société - Service</w:t>
            </w:r>
          </w:p>
        </w:tc>
        <w:tc>
          <w:tcPr>
            <w:tcW w:w="1573" w:type="dxa"/>
            <w:shd w:val="clear" w:color="auto" w:fill="FFFFFF"/>
          </w:tcPr>
          <w:p w14:paraId="04E47FF0" w14:textId="77777777" w:rsidR="009D1371" w:rsidRPr="002E39C9" w:rsidRDefault="009D1371" w:rsidP="004F5B69">
            <w:pPr>
              <w:jc w:val="center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>Pour action</w:t>
            </w:r>
          </w:p>
        </w:tc>
        <w:tc>
          <w:tcPr>
            <w:tcW w:w="1180" w:type="dxa"/>
            <w:gridSpan w:val="2"/>
            <w:shd w:val="clear" w:color="auto" w:fill="FFFFFF"/>
          </w:tcPr>
          <w:p w14:paraId="4D0CD8C1" w14:textId="77777777" w:rsidR="009D1371" w:rsidRPr="002E39C9" w:rsidRDefault="009D1371" w:rsidP="004F5B69">
            <w:pPr>
              <w:ind w:left="93"/>
              <w:jc w:val="center"/>
              <w:rPr>
                <w:rFonts w:cs="Tahoma"/>
                <w:b/>
                <w:bCs/>
                <w:color w:val="595959"/>
              </w:rPr>
            </w:pPr>
            <w:r w:rsidRPr="002E39C9">
              <w:rPr>
                <w:rFonts w:cs="Tahoma"/>
                <w:b/>
                <w:bCs/>
                <w:color w:val="595959"/>
              </w:rPr>
              <w:t>Pour info</w:t>
            </w:r>
          </w:p>
        </w:tc>
      </w:tr>
      <w:tr w:rsidR="009D1371" w:rsidRPr="002E39C9" w14:paraId="7A939E0D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2068" w:type="dxa"/>
            <w:gridSpan w:val="2"/>
          </w:tcPr>
          <w:p w14:paraId="4D43C12B" w14:textId="77777777" w:rsidR="009D1371" w:rsidRPr="002E39C9" w:rsidRDefault="009D1371" w:rsidP="004F5B69">
            <w:pPr>
              <w:jc w:val="left"/>
              <w:rPr>
                <w:rFonts w:cs="Tahoma"/>
                <w:color w:val="595959"/>
              </w:rPr>
            </w:pPr>
          </w:p>
        </w:tc>
        <w:tc>
          <w:tcPr>
            <w:tcW w:w="4367" w:type="dxa"/>
          </w:tcPr>
          <w:p w14:paraId="3B566DEF" w14:textId="77777777" w:rsidR="009D1371" w:rsidRPr="002E39C9" w:rsidRDefault="009D1371" w:rsidP="004F5B69">
            <w:pPr>
              <w:jc w:val="left"/>
              <w:rPr>
                <w:rFonts w:cs="Tahoma"/>
                <w:color w:val="595959"/>
              </w:rPr>
            </w:pPr>
          </w:p>
        </w:tc>
        <w:tc>
          <w:tcPr>
            <w:tcW w:w="1591" w:type="dxa"/>
            <w:gridSpan w:val="2"/>
          </w:tcPr>
          <w:p w14:paraId="7DC42A8F" w14:textId="77777777" w:rsidR="009D1371" w:rsidRPr="002E39C9" w:rsidRDefault="009D1371" w:rsidP="004F5B69">
            <w:pPr>
              <w:jc w:val="center"/>
              <w:rPr>
                <w:rFonts w:cs="Tahoma"/>
                <w:b/>
                <w:bCs/>
                <w:color w:val="595959"/>
              </w:rPr>
            </w:pPr>
          </w:p>
        </w:tc>
        <w:tc>
          <w:tcPr>
            <w:tcW w:w="1180" w:type="dxa"/>
            <w:gridSpan w:val="2"/>
          </w:tcPr>
          <w:p w14:paraId="69A1ADC0" w14:textId="77777777" w:rsidR="009D1371" w:rsidRPr="002E39C9" w:rsidRDefault="009D1371" w:rsidP="004F5B69">
            <w:pPr>
              <w:jc w:val="center"/>
              <w:rPr>
                <w:rFonts w:cs="Tahoma"/>
                <w:b/>
                <w:bCs/>
                <w:color w:val="595959"/>
              </w:rPr>
            </w:pPr>
          </w:p>
        </w:tc>
      </w:tr>
      <w:tr w:rsidR="009D1371" w:rsidRPr="002E39C9" w14:paraId="6066CA6C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0C2349DE" w14:textId="77777777" w:rsidR="009D1371" w:rsidRPr="002E39C9" w:rsidRDefault="009D1371" w:rsidP="004F5B69">
            <w:pPr>
              <w:jc w:val="left"/>
              <w:rPr>
                <w:rFonts w:cs="Tahoma"/>
                <w:color w:val="595959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40D587EA" w14:textId="77777777" w:rsidR="009D1371" w:rsidRPr="002E39C9" w:rsidRDefault="009D1371" w:rsidP="004F5B69">
            <w:pPr>
              <w:jc w:val="left"/>
              <w:rPr>
                <w:rFonts w:cs="Tahoma"/>
                <w:color w:val="595959"/>
              </w:rPr>
            </w:pP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14:paraId="5ACBF3AC" w14:textId="77777777" w:rsidR="009D1371" w:rsidRPr="002E39C9" w:rsidRDefault="009D1371" w:rsidP="004F5B69">
            <w:pPr>
              <w:jc w:val="center"/>
              <w:rPr>
                <w:rFonts w:cs="Tahoma"/>
                <w:b/>
                <w:bCs/>
                <w:color w:val="595959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5D4FFB41" w14:textId="77777777" w:rsidR="009D1371" w:rsidRPr="002E39C9" w:rsidRDefault="009D1371" w:rsidP="004F5B69">
            <w:pPr>
              <w:jc w:val="center"/>
              <w:rPr>
                <w:rFonts w:cs="Tahoma"/>
                <w:b/>
                <w:bCs/>
                <w:color w:val="595959"/>
              </w:rPr>
            </w:pPr>
          </w:p>
        </w:tc>
      </w:tr>
      <w:tr w:rsidR="009D1371" w:rsidRPr="002E39C9" w14:paraId="6A42B86F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62707AF5" w14:textId="77777777" w:rsidR="009D1371" w:rsidRPr="002E39C9" w:rsidRDefault="009D1371" w:rsidP="004F5B69">
            <w:pPr>
              <w:rPr>
                <w:rFonts w:cs="Tahoma"/>
                <w:color w:val="595959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1029EE29" w14:textId="77777777" w:rsidR="009D1371" w:rsidRPr="002E39C9" w:rsidRDefault="009D1371" w:rsidP="004F5B69">
            <w:pPr>
              <w:rPr>
                <w:rFonts w:cs="Tahoma"/>
                <w:color w:val="595959"/>
              </w:rPr>
            </w:pP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14:paraId="33A2569D" w14:textId="77777777" w:rsidR="009D1371" w:rsidRPr="002E39C9" w:rsidRDefault="009D1371" w:rsidP="004F5B69">
            <w:pPr>
              <w:jc w:val="center"/>
              <w:rPr>
                <w:rFonts w:cs="Tahoma"/>
                <w:b/>
                <w:bCs/>
                <w:color w:val="595959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75E195F4" w14:textId="77777777" w:rsidR="009D1371" w:rsidRPr="002E39C9" w:rsidRDefault="009D1371" w:rsidP="004F5B69">
            <w:pPr>
              <w:jc w:val="center"/>
              <w:rPr>
                <w:rFonts w:cs="Tahoma"/>
                <w:color w:val="595959"/>
              </w:rPr>
            </w:pPr>
          </w:p>
        </w:tc>
      </w:tr>
      <w:tr w:rsidR="009D1371" w:rsidRPr="002E39C9" w14:paraId="5A4D111C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1CAA71D6" w14:textId="77777777" w:rsidR="009D1371" w:rsidRPr="002E39C9" w:rsidRDefault="009D1371" w:rsidP="004F5B69">
            <w:pPr>
              <w:rPr>
                <w:rFonts w:cs="Tahoma"/>
                <w:color w:val="595959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51DDEDB7" w14:textId="77777777" w:rsidR="009D1371" w:rsidRPr="002E39C9" w:rsidRDefault="009D1371" w:rsidP="004F5B69">
            <w:pPr>
              <w:rPr>
                <w:rFonts w:cs="Tahoma"/>
                <w:color w:val="595959"/>
              </w:rPr>
            </w:pP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14:paraId="49F5708D" w14:textId="77777777" w:rsidR="009D1371" w:rsidRPr="002E39C9" w:rsidRDefault="009D1371" w:rsidP="004F5B69">
            <w:pPr>
              <w:jc w:val="center"/>
              <w:rPr>
                <w:rFonts w:cs="Tahoma"/>
                <w:b/>
                <w:bCs/>
                <w:color w:val="595959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67EBC0B7" w14:textId="77777777" w:rsidR="009D1371" w:rsidRPr="002E39C9" w:rsidRDefault="009D1371" w:rsidP="004F5B69">
            <w:pPr>
              <w:jc w:val="center"/>
              <w:rPr>
                <w:rFonts w:cs="Tahoma"/>
                <w:color w:val="595959"/>
              </w:rPr>
            </w:pPr>
          </w:p>
        </w:tc>
      </w:tr>
      <w:tr w:rsidR="009D1371" w:rsidRPr="002E39C9" w14:paraId="5E90A972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599636D6" w14:textId="77777777" w:rsidR="009D1371" w:rsidRPr="002E39C9" w:rsidRDefault="009D1371" w:rsidP="004F5B69">
            <w:pPr>
              <w:rPr>
                <w:rFonts w:cs="Tahoma"/>
                <w:color w:val="595959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72C29D82" w14:textId="77777777" w:rsidR="009D1371" w:rsidRPr="002E39C9" w:rsidRDefault="009D1371" w:rsidP="004F5B69">
            <w:pPr>
              <w:rPr>
                <w:rFonts w:cs="Tahoma"/>
                <w:color w:val="595959"/>
              </w:rPr>
            </w:pP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14:paraId="2F218867" w14:textId="77777777" w:rsidR="009D1371" w:rsidRPr="002E39C9" w:rsidRDefault="009D1371" w:rsidP="004F5B69">
            <w:pPr>
              <w:jc w:val="center"/>
              <w:rPr>
                <w:rFonts w:cs="Tahoma"/>
                <w:b/>
                <w:bCs/>
                <w:color w:val="595959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347A9AC8" w14:textId="77777777" w:rsidR="009D1371" w:rsidRPr="002E39C9" w:rsidRDefault="009D1371" w:rsidP="004F5B69">
            <w:pPr>
              <w:jc w:val="center"/>
              <w:rPr>
                <w:rFonts w:cs="Tahoma"/>
                <w:color w:val="595959"/>
              </w:rPr>
            </w:pPr>
          </w:p>
        </w:tc>
      </w:tr>
      <w:tr w:rsidR="009D1371" w:rsidRPr="002E39C9" w14:paraId="6ECCC95A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6EC15C7E" w14:textId="77777777" w:rsidR="009D1371" w:rsidRPr="002E39C9" w:rsidRDefault="009D1371" w:rsidP="004F5B69">
            <w:pPr>
              <w:rPr>
                <w:rFonts w:cs="Tahoma"/>
                <w:color w:val="595959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0B064510" w14:textId="77777777" w:rsidR="009D1371" w:rsidRPr="002E39C9" w:rsidRDefault="009D1371" w:rsidP="004F5B69">
            <w:pPr>
              <w:rPr>
                <w:rFonts w:cs="Tahoma"/>
                <w:color w:val="595959"/>
              </w:rPr>
            </w:pP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14:paraId="0A9430E3" w14:textId="77777777" w:rsidR="009D1371" w:rsidRPr="002E39C9" w:rsidRDefault="009D1371" w:rsidP="004F5B69">
            <w:pPr>
              <w:jc w:val="center"/>
              <w:rPr>
                <w:rFonts w:cs="Tahoma"/>
                <w:b/>
                <w:bCs/>
                <w:color w:val="595959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72241F2C" w14:textId="77777777" w:rsidR="009D1371" w:rsidRPr="002E39C9" w:rsidRDefault="009D1371" w:rsidP="004F5B69">
            <w:pPr>
              <w:jc w:val="center"/>
              <w:rPr>
                <w:rFonts w:cs="Tahoma"/>
                <w:color w:val="595959"/>
              </w:rPr>
            </w:pPr>
          </w:p>
        </w:tc>
      </w:tr>
      <w:tr w:rsidR="009D1371" w:rsidRPr="002E39C9" w14:paraId="47751448" w14:textId="77777777" w:rsidTr="004F5B69">
        <w:tblPrEx>
          <w:tblCellMar>
            <w:top w:w="0" w:type="dxa"/>
            <w:bottom w:w="0" w:type="dxa"/>
          </w:tblCellMar>
        </w:tblPrEx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415570F7" w14:textId="77777777" w:rsidR="009D1371" w:rsidRPr="002E39C9" w:rsidRDefault="009D1371" w:rsidP="004F5B69">
            <w:pPr>
              <w:rPr>
                <w:rFonts w:cs="Tahoma"/>
                <w:color w:val="595959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05DB8388" w14:textId="77777777" w:rsidR="009D1371" w:rsidRPr="002E39C9" w:rsidRDefault="009D1371" w:rsidP="004F5B69">
            <w:pPr>
              <w:rPr>
                <w:rFonts w:cs="Tahoma"/>
                <w:color w:val="595959"/>
              </w:rPr>
            </w:pP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14:paraId="5151BD0A" w14:textId="77777777" w:rsidR="009D1371" w:rsidRPr="002E39C9" w:rsidRDefault="009D1371" w:rsidP="004F5B69">
            <w:pPr>
              <w:jc w:val="center"/>
              <w:rPr>
                <w:rFonts w:cs="Tahoma"/>
                <w:b/>
                <w:bCs/>
                <w:color w:val="595959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47CE1128" w14:textId="77777777" w:rsidR="009D1371" w:rsidRPr="002E39C9" w:rsidRDefault="009D1371" w:rsidP="004F5B69">
            <w:pPr>
              <w:jc w:val="center"/>
              <w:rPr>
                <w:rFonts w:cs="Tahoma"/>
                <w:color w:val="595959"/>
              </w:rPr>
            </w:pPr>
          </w:p>
        </w:tc>
      </w:tr>
    </w:tbl>
    <w:p w14:paraId="7197E572" w14:textId="77777777" w:rsidR="009D1371" w:rsidRPr="00DC4E1A" w:rsidRDefault="009D1371" w:rsidP="009D1371">
      <w:pPr>
        <w:jc w:val="left"/>
        <w:rPr>
          <w:rFonts w:cs="Tahoma"/>
        </w:rPr>
      </w:pPr>
    </w:p>
    <w:p w14:paraId="6B4A37B4" w14:textId="77777777" w:rsidR="009D1371" w:rsidRPr="002E39C9" w:rsidRDefault="009D1371" w:rsidP="009D1371">
      <w:pPr>
        <w:pStyle w:val="Titre0"/>
        <w:rPr>
          <w:rFonts w:cs="Tahoma"/>
          <w:caps/>
          <w:smallCaps w:val="0"/>
          <w:color w:val="595959"/>
          <w:sz w:val="20"/>
        </w:rPr>
      </w:pPr>
      <w:r w:rsidRPr="002E39C9">
        <w:rPr>
          <w:rFonts w:cs="Tahoma"/>
          <w:caps/>
          <w:smallCaps w:val="0"/>
          <w:color w:val="595959"/>
          <w:sz w:val="20"/>
        </w:rPr>
        <w:t>CONTEXTE</w:t>
      </w:r>
    </w:p>
    <w:p w14:paraId="1947E6CF" w14:textId="77777777" w:rsidR="009D1371" w:rsidRPr="002E39C9" w:rsidRDefault="009D1371" w:rsidP="009D1371">
      <w:pPr>
        <w:autoSpaceDE w:val="0"/>
        <w:autoSpaceDN w:val="0"/>
        <w:adjustRightInd w:val="0"/>
        <w:jc w:val="left"/>
        <w:rPr>
          <w:rFonts w:cs="Tahoma"/>
          <w:color w:val="595959"/>
        </w:rPr>
      </w:pPr>
    </w:p>
    <w:p w14:paraId="766E54C2" w14:textId="77777777" w:rsidR="009D1371" w:rsidRPr="002E39C9" w:rsidRDefault="009D1371" w:rsidP="009D1371">
      <w:pPr>
        <w:autoSpaceDE w:val="0"/>
        <w:autoSpaceDN w:val="0"/>
        <w:adjustRightInd w:val="0"/>
        <w:jc w:val="left"/>
        <w:rPr>
          <w:rFonts w:cs="Tahoma"/>
          <w:color w:val="595959"/>
          <w:lang w:val="en-GB"/>
        </w:rPr>
      </w:pPr>
    </w:p>
    <w:p w14:paraId="01B69436" w14:textId="77777777" w:rsidR="009D1371" w:rsidRPr="002E39C9" w:rsidRDefault="009D1371" w:rsidP="009D1371">
      <w:pPr>
        <w:autoSpaceDE w:val="0"/>
        <w:autoSpaceDN w:val="0"/>
        <w:adjustRightInd w:val="0"/>
        <w:jc w:val="left"/>
        <w:rPr>
          <w:rFonts w:cs="Tahoma"/>
          <w:b/>
          <w:color w:val="595959"/>
          <w:lang w:val="en-GB"/>
        </w:rPr>
      </w:pPr>
    </w:p>
    <w:p w14:paraId="5460874D" w14:textId="77777777" w:rsidR="009D1371" w:rsidRPr="002E39C9" w:rsidRDefault="009D1371" w:rsidP="009D1371">
      <w:pPr>
        <w:pStyle w:val="Titre0"/>
        <w:rPr>
          <w:rFonts w:cs="Tahoma"/>
          <w:caps/>
          <w:smallCaps w:val="0"/>
          <w:color w:val="595959"/>
          <w:sz w:val="20"/>
        </w:rPr>
      </w:pPr>
      <w:r w:rsidRPr="002E39C9">
        <w:rPr>
          <w:rFonts w:cs="Tahoma"/>
          <w:caps/>
          <w:smallCaps w:val="0"/>
          <w:color w:val="595959"/>
          <w:sz w:val="20"/>
        </w:rPr>
        <w:t xml:space="preserve">reglement de </w:t>
      </w:r>
      <w:smartTag w:uri="urn:schemas-microsoft-com:office:smarttags" w:element="PersonName">
        <w:smartTagPr>
          <w:attr w:name="ProductID" w:val="LA CONSULTATION"/>
        </w:smartTagPr>
        <w:r w:rsidRPr="002E39C9">
          <w:rPr>
            <w:rFonts w:cs="Tahoma"/>
            <w:caps/>
            <w:smallCaps w:val="0"/>
            <w:color w:val="595959"/>
            <w:sz w:val="20"/>
          </w:rPr>
          <w:t>la consultation</w:t>
        </w:r>
      </w:smartTag>
    </w:p>
    <w:p w14:paraId="16336AD8" w14:textId="77777777" w:rsidR="009D1371" w:rsidRPr="006F624F" w:rsidRDefault="009D1371" w:rsidP="009D1371">
      <w:pPr>
        <w:pStyle w:val="PUCE"/>
        <w:rPr>
          <w:rFonts w:cs="Tahoma"/>
        </w:rPr>
      </w:pPr>
      <w:r w:rsidRPr="006F624F">
        <w:rPr>
          <w:rFonts w:cs="Tahoma"/>
          <w:b/>
        </w:rPr>
        <w:t>Nombre de lots :</w:t>
      </w:r>
      <w:r w:rsidRPr="006F624F">
        <w:rPr>
          <w:rFonts w:cs="Tahoma"/>
          <w:b/>
        </w:rPr>
        <w:tab/>
      </w:r>
      <w:r w:rsidRPr="006F624F">
        <w:rPr>
          <w:rFonts w:cs="Tahoma"/>
          <w:b/>
        </w:rPr>
        <w:tab/>
      </w:r>
    </w:p>
    <w:p w14:paraId="4D96B117" w14:textId="77777777" w:rsidR="009D1371" w:rsidRPr="006F624F" w:rsidRDefault="009D1371" w:rsidP="009D1371">
      <w:pPr>
        <w:pStyle w:val="PUCE"/>
        <w:numPr>
          <w:ilvl w:val="0"/>
          <w:numId w:val="0"/>
        </w:numPr>
        <w:rPr>
          <w:rFonts w:cs="Tahoma"/>
        </w:rPr>
      </w:pPr>
    </w:p>
    <w:p w14:paraId="2914AA48" w14:textId="77777777" w:rsidR="009D1371" w:rsidRPr="006F624F" w:rsidRDefault="009D1371" w:rsidP="009D1371">
      <w:pPr>
        <w:autoSpaceDE w:val="0"/>
        <w:autoSpaceDN w:val="0"/>
        <w:adjustRightInd w:val="0"/>
        <w:jc w:val="left"/>
        <w:rPr>
          <w:rFonts w:cs="Tahoma"/>
        </w:rPr>
      </w:pPr>
    </w:p>
    <w:p w14:paraId="18D5475A" w14:textId="77777777" w:rsidR="009D1371" w:rsidRPr="006F624F" w:rsidRDefault="009D1371" w:rsidP="009D1371">
      <w:pPr>
        <w:pStyle w:val="PUCE"/>
        <w:numPr>
          <w:ilvl w:val="0"/>
          <w:numId w:val="0"/>
        </w:numPr>
        <w:ind w:left="284"/>
        <w:rPr>
          <w:rFonts w:cs="Tahoma"/>
          <w:b/>
        </w:rPr>
      </w:pPr>
      <w:r w:rsidRPr="006F624F">
        <w:rPr>
          <w:rFonts w:cs="Tahoma"/>
          <w:b/>
        </w:rPr>
        <w:t xml:space="preserve">Durée du marché : </w:t>
      </w:r>
    </w:p>
    <w:p w14:paraId="491F0E34" w14:textId="77777777" w:rsidR="009D1371" w:rsidRDefault="009D1371" w:rsidP="009D1371">
      <w:pPr>
        <w:pStyle w:val="PUCE"/>
        <w:numPr>
          <w:ilvl w:val="0"/>
          <w:numId w:val="0"/>
        </w:numPr>
        <w:ind w:left="284"/>
        <w:rPr>
          <w:rFonts w:cs="Tahoma"/>
          <w:b/>
        </w:rPr>
      </w:pPr>
      <w:r w:rsidRPr="006F624F">
        <w:rPr>
          <w:rFonts w:cs="Tahoma"/>
          <w:b/>
        </w:rPr>
        <w:t>Tranches conditionnelles :</w:t>
      </w:r>
      <w:r w:rsidRPr="006F624F">
        <w:rPr>
          <w:rFonts w:cs="Tahoma"/>
          <w:b/>
        </w:rPr>
        <w:tab/>
      </w:r>
    </w:p>
    <w:p w14:paraId="4770B7CF" w14:textId="77777777" w:rsidR="009D1371" w:rsidRDefault="009D1371" w:rsidP="009D1371">
      <w:pPr>
        <w:pStyle w:val="PUCE"/>
        <w:numPr>
          <w:ilvl w:val="0"/>
          <w:numId w:val="0"/>
        </w:numPr>
        <w:ind w:left="284"/>
        <w:rPr>
          <w:rFonts w:cs="Tahoma"/>
          <w:b/>
        </w:rPr>
      </w:pPr>
      <w:r w:rsidRPr="006F624F">
        <w:rPr>
          <w:rFonts w:cs="Tahoma"/>
          <w:b/>
        </w:rPr>
        <w:t>Options :</w:t>
      </w:r>
    </w:p>
    <w:p w14:paraId="4A484EA6" w14:textId="77777777" w:rsidR="009D1371" w:rsidRPr="006F624F" w:rsidRDefault="009D1371" w:rsidP="009D1371">
      <w:pPr>
        <w:pStyle w:val="PUCE"/>
        <w:numPr>
          <w:ilvl w:val="0"/>
          <w:numId w:val="0"/>
        </w:numPr>
        <w:ind w:left="284"/>
        <w:rPr>
          <w:rFonts w:cs="Tahoma"/>
          <w:b/>
        </w:rPr>
      </w:pPr>
      <w:r w:rsidRPr="006F624F">
        <w:rPr>
          <w:rFonts w:cs="Tahoma"/>
          <w:b/>
        </w:rPr>
        <w:tab/>
      </w:r>
      <w:r w:rsidRPr="006F624F">
        <w:rPr>
          <w:rFonts w:cs="Tahoma"/>
          <w:b/>
        </w:rPr>
        <w:tab/>
      </w:r>
      <w:r w:rsidRPr="006F624F">
        <w:rPr>
          <w:rFonts w:cs="Tahoma"/>
          <w:b/>
        </w:rPr>
        <w:tab/>
      </w:r>
      <w:r w:rsidRPr="006F624F">
        <w:rPr>
          <w:rFonts w:cs="Tahoma"/>
          <w:b/>
        </w:rPr>
        <w:tab/>
      </w:r>
    </w:p>
    <w:p w14:paraId="52FE16F6" w14:textId="77777777" w:rsidR="009D1371" w:rsidRPr="006F624F" w:rsidRDefault="009D1371" w:rsidP="009D1371">
      <w:pPr>
        <w:pStyle w:val="PUCE"/>
        <w:rPr>
          <w:rFonts w:cs="Tahoma"/>
          <w:b/>
        </w:rPr>
      </w:pPr>
      <w:r w:rsidRPr="006F624F">
        <w:rPr>
          <w:rFonts w:cs="Tahoma"/>
          <w:b/>
        </w:rPr>
        <w:t>Les variantes sont autorisées.</w:t>
      </w:r>
    </w:p>
    <w:p w14:paraId="78C3C157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</w:rPr>
      </w:pPr>
    </w:p>
    <w:p w14:paraId="08DD2EFB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  <w:b/>
        </w:rPr>
      </w:pPr>
    </w:p>
    <w:p w14:paraId="285FF6C7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</w:rPr>
      </w:pPr>
    </w:p>
    <w:p w14:paraId="048AEE7D" w14:textId="77777777" w:rsidR="009D1371" w:rsidRPr="006F624F" w:rsidRDefault="009D1371" w:rsidP="009D1371">
      <w:pPr>
        <w:pStyle w:val="PUCE"/>
        <w:rPr>
          <w:rFonts w:cs="Tahoma"/>
          <w:b/>
        </w:rPr>
      </w:pPr>
      <w:r w:rsidRPr="006F624F">
        <w:rPr>
          <w:rFonts w:cs="Tahoma"/>
          <w:b/>
        </w:rPr>
        <w:t>Jugement des offres :</w:t>
      </w:r>
    </w:p>
    <w:p w14:paraId="60EBDBBE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/>
        <w:rPr>
          <w:rFonts w:cs="Tahoma"/>
          <w:b/>
          <w:u w:val="single"/>
        </w:rPr>
      </w:pPr>
    </w:p>
    <w:p w14:paraId="5359F9EA" w14:textId="77777777" w:rsidR="009D1371" w:rsidRPr="00DC4E1A" w:rsidRDefault="009D1371" w:rsidP="009D1371">
      <w:pPr>
        <w:pStyle w:val="PUCE"/>
        <w:numPr>
          <w:ilvl w:val="0"/>
          <w:numId w:val="0"/>
        </w:numPr>
        <w:ind w:left="360"/>
        <w:rPr>
          <w:rFonts w:cs="Tahoma"/>
          <w:b/>
          <w:u w:val="single"/>
        </w:rPr>
      </w:pPr>
      <w:r w:rsidRPr="006F624F">
        <w:rPr>
          <w:rFonts w:cs="Tahoma"/>
          <w:b/>
          <w:u w:val="single"/>
        </w:rPr>
        <w:t>Critères de sélection</w:t>
      </w:r>
    </w:p>
    <w:p w14:paraId="3DD56372" w14:textId="77777777" w:rsidR="009D1371" w:rsidRDefault="009D1371" w:rsidP="009D1371">
      <w:pPr>
        <w:autoSpaceDE w:val="0"/>
        <w:autoSpaceDN w:val="0"/>
        <w:adjustRightInd w:val="0"/>
        <w:ind w:firstLine="360"/>
        <w:jc w:val="left"/>
        <w:rPr>
          <w:rFonts w:cs="Tahoma"/>
        </w:rPr>
      </w:pPr>
      <w:bookmarkStart w:id="2" w:name="OLE_LINK3"/>
      <w:r>
        <w:rPr>
          <w:rFonts w:cs="Tahoma"/>
        </w:rPr>
        <w:tab/>
      </w:r>
    </w:p>
    <w:p w14:paraId="3E54D34C" w14:textId="77777777" w:rsidR="009D1371" w:rsidRDefault="009D1371" w:rsidP="009D1371">
      <w:pPr>
        <w:autoSpaceDE w:val="0"/>
        <w:autoSpaceDN w:val="0"/>
        <w:adjustRightInd w:val="0"/>
        <w:ind w:firstLine="360"/>
        <w:jc w:val="left"/>
        <w:rPr>
          <w:rFonts w:cs="Tahoma"/>
          <w:b/>
          <w:u w:val="single"/>
        </w:rPr>
      </w:pPr>
    </w:p>
    <w:p w14:paraId="573ADE01" w14:textId="77777777" w:rsidR="009D1371" w:rsidRPr="00DC4E1A" w:rsidRDefault="009D1371" w:rsidP="009D1371">
      <w:pPr>
        <w:pStyle w:val="PUCE"/>
        <w:numPr>
          <w:ilvl w:val="0"/>
          <w:numId w:val="0"/>
        </w:numPr>
        <w:ind w:left="36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Critères de jugement</w:t>
      </w:r>
    </w:p>
    <w:p w14:paraId="0863AC93" w14:textId="77777777" w:rsidR="009D1371" w:rsidRPr="00DC4E1A" w:rsidRDefault="009D1371" w:rsidP="009D1371">
      <w:pPr>
        <w:autoSpaceDE w:val="0"/>
        <w:autoSpaceDN w:val="0"/>
        <w:adjustRightInd w:val="0"/>
        <w:ind w:firstLine="708"/>
        <w:jc w:val="left"/>
        <w:rPr>
          <w:rFonts w:cs="Tahoma"/>
        </w:rPr>
      </w:pPr>
      <w:r w:rsidRPr="00DC4E1A">
        <w:rPr>
          <w:rFonts w:cs="Tahoma"/>
        </w:rPr>
        <w:t xml:space="preserve">- </w:t>
      </w:r>
      <w:r w:rsidRPr="00DC4E1A">
        <w:rPr>
          <w:rFonts w:cs="Tahoma"/>
          <w:b/>
        </w:rPr>
        <w:t>Prix des prestations</w:t>
      </w:r>
      <w:r>
        <w:rPr>
          <w:rFonts w:cs="Tahoma"/>
          <w:b/>
        </w:rPr>
        <w:t xml:space="preserve"> indexé à la distance de transport</w:t>
      </w:r>
      <w:r w:rsidRPr="00DC4E1A">
        <w:rPr>
          <w:rFonts w:cs="Tahoma"/>
          <w:b/>
        </w:rPr>
        <w:t xml:space="preserve"> : </w:t>
      </w:r>
      <w:r>
        <w:rPr>
          <w:rFonts w:cs="Tahoma"/>
          <w:b/>
        </w:rPr>
        <w:tab/>
      </w:r>
      <w:r>
        <w:rPr>
          <w:rFonts w:cs="Tahoma"/>
          <w:b/>
        </w:rPr>
        <w:tab/>
        <w:t>7</w:t>
      </w:r>
      <w:r w:rsidRPr="00DC4E1A">
        <w:rPr>
          <w:rFonts w:cs="Tahoma"/>
          <w:b/>
        </w:rPr>
        <w:t>0%</w:t>
      </w:r>
    </w:p>
    <w:bookmarkEnd w:id="2"/>
    <w:p w14:paraId="72E03F91" w14:textId="77777777" w:rsidR="009D1371" w:rsidRDefault="009D1371" w:rsidP="009D1371">
      <w:pPr>
        <w:autoSpaceDE w:val="0"/>
        <w:autoSpaceDN w:val="0"/>
        <w:adjustRightInd w:val="0"/>
        <w:ind w:left="360" w:firstLine="348"/>
        <w:jc w:val="left"/>
        <w:rPr>
          <w:rFonts w:cs="Tahoma"/>
          <w:b/>
        </w:rPr>
      </w:pPr>
      <w:r w:rsidRPr="00DC4E1A">
        <w:rPr>
          <w:rFonts w:cs="Tahoma"/>
        </w:rPr>
        <w:t xml:space="preserve">- </w:t>
      </w:r>
      <w:r w:rsidRPr="00DC4E1A">
        <w:rPr>
          <w:rFonts w:cs="Tahoma"/>
          <w:b/>
          <w:bCs/>
        </w:rPr>
        <w:t>Valeur technique</w:t>
      </w:r>
      <w:r w:rsidRPr="00DC4E1A">
        <w:rPr>
          <w:rFonts w:cs="Tahoma"/>
        </w:rPr>
        <w:t xml:space="preserve"> : </w:t>
      </w:r>
      <w:r w:rsidRPr="00DC4E1A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  <w:b/>
        </w:rPr>
        <w:t>3</w:t>
      </w:r>
      <w:r w:rsidRPr="00DC4E1A">
        <w:rPr>
          <w:rFonts w:cs="Tahoma"/>
          <w:b/>
        </w:rPr>
        <w:t>0%</w:t>
      </w:r>
    </w:p>
    <w:p w14:paraId="1FF39869" w14:textId="77777777" w:rsidR="009D1371" w:rsidRDefault="009D1371" w:rsidP="009D1371">
      <w:pPr>
        <w:autoSpaceDE w:val="0"/>
        <w:autoSpaceDN w:val="0"/>
        <w:adjustRightInd w:val="0"/>
        <w:ind w:left="360" w:firstLine="348"/>
        <w:jc w:val="left"/>
        <w:rPr>
          <w:rFonts w:cs="Tahoma"/>
        </w:rPr>
      </w:pPr>
    </w:p>
    <w:p w14:paraId="5F2ABC00" w14:textId="77777777" w:rsidR="009D1371" w:rsidRPr="008C0D38" w:rsidRDefault="009D1371" w:rsidP="009D1371">
      <w:pPr>
        <w:pStyle w:val="Titre0"/>
        <w:rPr>
          <w:rFonts w:cs="Tahoma"/>
          <w:color w:val="595959"/>
          <w:sz w:val="20"/>
        </w:rPr>
      </w:pPr>
      <w:r w:rsidRPr="008C0D38">
        <w:rPr>
          <w:rFonts w:cs="Tahoma"/>
          <w:color w:val="595959"/>
          <w:sz w:val="20"/>
        </w:rPr>
        <w:t>ACTE D’ENGAGEMENT / BPU / DQE</w:t>
      </w:r>
    </w:p>
    <w:p w14:paraId="057B2D43" w14:textId="77777777" w:rsidR="009D1371" w:rsidRDefault="009D1371" w:rsidP="009D1371">
      <w:pPr>
        <w:jc w:val="center"/>
        <w:rPr>
          <w:rFonts w:cs="Tahoma"/>
          <w:b/>
        </w:rPr>
      </w:pPr>
    </w:p>
    <w:p w14:paraId="61840DF9" w14:textId="77777777" w:rsidR="009D1371" w:rsidRDefault="009D1371" w:rsidP="009D1371">
      <w:pPr>
        <w:pStyle w:val="PUCE"/>
        <w:numPr>
          <w:ilvl w:val="0"/>
          <w:numId w:val="0"/>
        </w:numPr>
        <w:ind w:left="360"/>
        <w:rPr>
          <w:rFonts w:cs="Tahoma"/>
        </w:rPr>
      </w:pPr>
    </w:p>
    <w:p w14:paraId="2218F0DC" w14:textId="77777777" w:rsidR="009D1371" w:rsidRDefault="009D1371" w:rsidP="009D1371">
      <w:pPr>
        <w:pStyle w:val="PUCE"/>
        <w:numPr>
          <w:ilvl w:val="0"/>
          <w:numId w:val="0"/>
        </w:numPr>
        <w:ind w:left="360"/>
        <w:rPr>
          <w:rFonts w:cs="Tahoma"/>
        </w:rPr>
      </w:pPr>
    </w:p>
    <w:p w14:paraId="31DCF4E0" w14:textId="77777777" w:rsidR="009D1371" w:rsidRPr="002E39C9" w:rsidRDefault="009D1371" w:rsidP="009D1371">
      <w:pPr>
        <w:pStyle w:val="Titre0"/>
        <w:rPr>
          <w:rFonts w:cs="Tahoma"/>
          <w:color w:val="595959"/>
          <w:sz w:val="20"/>
        </w:rPr>
      </w:pPr>
      <w:r w:rsidRPr="002E39C9">
        <w:rPr>
          <w:rFonts w:cs="Tahoma"/>
          <w:color w:val="595959"/>
          <w:sz w:val="20"/>
        </w:rPr>
        <w:lastRenderedPageBreak/>
        <w:t>CCAP</w:t>
      </w:r>
    </w:p>
    <w:p w14:paraId="04AAFDC2" w14:textId="77777777" w:rsidR="009D1371" w:rsidRPr="00DC4E1A" w:rsidRDefault="009D1371" w:rsidP="009D1371">
      <w:pPr>
        <w:autoSpaceDE w:val="0"/>
        <w:autoSpaceDN w:val="0"/>
        <w:adjustRightInd w:val="0"/>
        <w:jc w:val="left"/>
        <w:rPr>
          <w:rFonts w:cs="Tahoma"/>
        </w:rPr>
      </w:pPr>
      <w:r>
        <w:rPr>
          <w:rFonts w:cs="Tahoma"/>
          <w:b/>
        </w:rPr>
        <w:t>Condition d’e</w:t>
      </w:r>
      <w:r w:rsidRPr="00DC4E1A">
        <w:rPr>
          <w:rFonts w:cs="Tahoma"/>
          <w:b/>
        </w:rPr>
        <w:t>xécution du marché</w:t>
      </w:r>
      <w:r w:rsidRPr="00DC4E1A">
        <w:rPr>
          <w:rFonts w:cs="Tahoma"/>
        </w:rPr>
        <w:t> :</w:t>
      </w:r>
      <w:r>
        <w:rPr>
          <w:rFonts w:cs="Tahoma"/>
        </w:rPr>
        <w:tab/>
        <w:t>sans objet.</w:t>
      </w:r>
    </w:p>
    <w:p w14:paraId="2ED5C0C9" w14:textId="77777777" w:rsidR="009D1371" w:rsidRDefault="009D1371" w:rsidP="009D1371">
      <w:pPr>
        <w:autoSpaceDE w:val="0"/>
        <w:autoSpaceDN w:val="0"/>
        <w:adjustRightInd w:val="0"/>
        <w:jc w:val="left"/>
        <w:rPr>
          <w:rFonts w:cs="Tahoma"/>
        </w:rPr>
      </w:pPr>
    </w:p>
    <w:p w14:paraId="5951B988" w14:textId="77777777" w:rsidR="009D1371" w:rsidRPr="006F624F" w:rsidRDefault="009D1371" w:rsidP="009D1371">
      <w:pPr>
        <w:pStyle w:val="PUCE"/>
        <w:rPr>
          <w:rFonts w:cs="Tahoma"/>
          <w:b/>
        </w:rPr>
      </w:pPr>
      <w:r w:rsidRPr="006F624F">
        <w:rPr>
          <w:rFonts w:cs="Tahoma"/>
          <w:b/>
        </w:rPr>
        <w:t>Prix</w:t>
      </w:r>
    </w:p>
    <w:p w14:paraId="2F47806E" w14:textId="77777777" w:rsidR="009D1371" w:rsidRPr="006F624F" w:rsidRDefault="009D1371" w:rsidP="009D1371">
      <w:pPr>
        <w:autoSpaceDE w:val="0"/>
        <w:autoSpaceDN w:val="0"/>
        <w:adjustRightInd w:val="0"/>
        <w:ind w:firstLine="360"/>
        <w:jc w:val="left"/>
        <w:rPr>
          <w:rFonts w:cs="Tahoma"/>
        </w:rPr>
      </w:pPr>
      <w:r w:rsidRPr="006F624F">
        <w:rPr>
          <w:rFonts w:cs="Tahoma"/>
          <w:b/>
          <w:u w:val="single"/>
        </w:rPr>
        <w:t>Contenu des prix</w:t>
      </w:r>
      <w:r w:rsidRPr="006F624F">
        <w:rPr>
          <w:rFonts w:cs="Tahoma"/>
        </w:rPr>
        <w:t> : Les prix sont réputés comprendre toutes les charges fiscales ou autres frappant obligatoirement les prestations, les frais afférents au conditionnement, au stockage, à l'emballage, à l'assurance et au transport jusqu'au lieu de livraison, ainsi que toutes les autres dépenses nécessaires à l'exécution des prestations, les marges pour risque et les marges bénéficiaires.</w:t>
      </w:r>
    </w:p>
    <w:p w14:paraId="6516D69F" w14:textId="77777777" w:rsidR="009D1371" w:rsidRPr="006F624F" w:rsidRDefault="009D1371" w:rsidP="009D1371">
      <w:pPr>
        <w:autoSpaceDE w:val="0"/>
        <w:autoSpaceDN w:val="0"/>
        <w:adjustRightInd w:val="0"/>
        <w:jc w:val="left"/>
        <w:rPr>
          <w:rFonts w:cs="Tahoma"/>
        </w:rPr>
      </w:pPr>
      <w:r w:rsidRPr="006F624F">
        <w:rPr>
          <w:rFonts w:cs="Tahoma"/>
          <w:b/>
        </w:rPr>
        <w:t>Le marché est traité à prix unitaires. Les prix unitaires du détail estimatif valant bordereau des prix seront appliqués aux quantités réellement exécutées</w:t>
      </w:r>
      <w:r w:rsidRPr="006F624F">
        <w:rPr>
          <w:rFonts w:cs="Tahoma"/>
        </w:rPr>
        <w:t>.</w:t>
      </w:r>
    </w:p>
    <w:p w14:paraId="383489B9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/>
        <w:rPr>
          <w:rFonts w:cs="Tahoma"/>
          <w:b/>
          <w:u w:val="single"/>
        </w:rPr>
      </w:pPr>
    </w:p>
    <w:p w14:paraId="529450A1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/>
        <w:rPr>
          <w:rFonts w:cs="Tahoma"/>
        </w:rPr>
      </w:pPr>
      <w:r w:rsidRPr="006F624F">
        <w:rPr>
          <w:rFonts w:cs="Tahoma"/>
          <w:b/>
          <w:u w:val="single"/>
        </w:rPr>
        <w:t>Variation des prix</w:t>
      </w:r>
      <w:r w:rsidRPr="006F624F">
        <w:rPr>
          <w:rFonts w:cs="Tahoma"/>
        </w:rPr>
        <w:t> </w:t>
      </w:r>
    </w:p>
    <w:p w14:paraId="1EE602D6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</w:rPr>
      </w:pPr>
      <w:r w:rsidRPr="006F624F">
        <w:rPr>
          <w:rFonts w:cs="Tahoma"/>
          <w:b/>
        </w:rPr>
        <w:t>- Révision annuelle</w:t>
      </w:r>
      <w:r w:rsidRPr="006F624F">
        <w:rPr>
          <w:rFonts w:cs="Tahoma"/>
        </w:rPr>
        <w:t xml:space="preserve"> au mois de janvier, à partir de la 2</w:t>
      </w:r>
      <w:r w:rsidRPr="006F624F">
        <w:rPr>
          <w:rFonts w:cs="Tahoma"/>
          <w:vertAlign w:val="superscript"/>
        </w:rPr>
        <w:t>ème</w:t>
      </w:r>
      <w:r w:rsidRPr="006F624F">
        <w:rPr>
          <w:rFonts w:cs="Tahoma"/>
        </w:rPr>
        <w:t xml:space="preserve"> année, soit au mois de janvier 2013.</w:t>
      </w:r>
    </w:p>
    <w:p w14:paraId="7907971E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  <w:b/>
        </w:rPr>
      </w:pPr>
      <w:r w:rsidRPr="006F624F">
        <w:rPr>
          <w:rFonts w:cs="Tahoma"/>
          <w:b/>
        </w:rPr>
        <w:t>- Mois zéro M0 de référencé = octobre 2011</w:t>
      </w:r>
    </w:p>
    <w:p w14:paraId="333D4FC3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</w:rPr>
      </w:pPr>
    </w:p>
    <w:p w14:paraId="5229BB0A" w14:textId="77777777" w:rsidR="009D1371" w:rsidRPr="006F624F" w:rsidRDefault="009D1371" w:rsidP="009D1371">
      <w:pPr>
        <w:pStyle w:val="PUCE"/>
        <w:rPr>
          <w:rFonts w:cs="Tahoma"/>
        </w:rPr>
      </w:pPr>
      <w:r w:rsidRPr="006F624F">
        <w:rPr>
          <w:rFonts w:cs="Tahoma"/>
          <w:b/>
        </w:rPr>
        <w:t>Pénalités prévues au CCAP</w:t>
      </w:r>
    </w:p>
    <w:p w14:paraId="25F94840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</w:rPr>
      </w:pPr>
    </w:p>
    <w:p w14:paraId="67557C04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</w:rPr>
      </w:pPr>
    </w:p>
    <w:p w14:paraId="55838B34" w14:textId="77777777" w:rsidR="009D1371" w:rsidRPr="006F624F" w:rsidRDefault="009D1371" w:rsidP="009D1371">
      <w:pPr>
        <w:pStyle w:val="PUCE"/>
        <w:numPr>
          <w:ilvl w:val="0"/>
          <w:numId w:val="0"/>
        </w:numPr>
        <w:rPr>
          <w:rFonts w:cs="Tahoma"/>
        </w:rPr>
      </w:pPr>
    </w:p>
    <w:p w14:paraId="32803D5B" w14:textId="77777777" w:rsidR="009D1371" w:rsidRPr="002E39C9" w:rsidRDefault="009D1371" w:rsidP="009D1371">
      <w:pPr>
        <w:pStyle w:val="Titre0"/>
        <w:rPr>
          <w:rFonts w:cs="Tahoma"/>
          <w:color w:val="595959"/>
          <w:sz w:val="20"/>
        </w:rPr>
      </w:pPr>
      <w:r w:rsidRPr="002E39C9">
        <w:rPr>
          <w:rFonts w:cs="Tahoma"/>
          <w:color w:val="595959"/>
          <w:sz w:val="20"/>
        </w:rPr>
        <w:t xml:space="preserve">CCTP </w:t>
      </w:r>
    </w:p>
    <w:p w14:paraId="7CBEA25F" w14:textId="77777777" w:rsidR="009D1371" w:rsidRPr="006F624F" w:rsidRDefault="009D1371" w:rsidP="009D1371">
      <w:pPr>
        <w:pStyle w:val="PUCE"/>
        <w:numPr>
          <w:ilvl w:val="0"/>
          <w:numId w:val="0"/>
        </w:numPr>
        <w:rPr>
          <w:rFonts w:cs="Tahoma"/>
          <w:b/>
        </w:rPr>
      </w:pPr>
    </w:p>
    <w:p w14:paraId="3868204E" w14:textId="77777777" w:rsidR="009D1371" w:rsidRPr="006F624F" w:rsidRDefault="009D1371" w:rsidP="009D1371">
      <w:pPr>
        <w:pStyle w:val="PUCE"/>
        <w:numPr>
          <w:ilvl w:val="0"/>
          <w:numId w:val="0"/>
        </w:numPr>
        <w:rPr>
          <w:rFonts w:cs="Tahoma"/>
          <w:b/>
          <w:u w:val="single"/>
        </w:rPr>
      </w:pPr>
      <w:r w:rsidRPr="006F624F">
        <w:rPr>
          <w:rFonts w:cs="Tahoma"/>
          <w:b/>
          <w:u w:val="single"/>
        </w:rPr>
        <w:t>Objet de la prestation</w:t>
      </w:r>
    </w:p>
    <w:p w14:paraId="0DAC2BAD" w14:textId="77777777" w:rsidR="009D1371" w:rsidRPr="006F624F" w:rsidRDefault="009D1371" w:rsidP="009D1371">
      <w:pPr>
        <w:autoSpaceDE w:val="0"/>
        <w:autoSpaceDN w:val="0"/>
        <w:adjustRightInd w:val="0"/>
        <w:jc w:val="left"/>
        <w:rPr>
          <w:rFonts w:cs="Tahoma"/>
        </w:rPr>
      </w:pPr>
    </w:p>
    <w:p w14:paraId="21144F6F" w14:textId="77777777" w:rsidR="009D1371" w:rsidRPr="006F624F" w:rsidRDefault="009D1371" w:rsidP="009D1371">
      <w:pPr>
        <w:autoSpaceDE w:val="0"/>
        <w:autoSpaceDN w:val="0"/>
        <w:adjustRightInd w:val="0"/>
        <w:jc w:val="left"/>
      </w:pPr>
    </w:p>
    <w:p w14:paraId="23382905" w14:textId="77777777" w:rsidR="009D1371" w:rsidRPr="006F624F" w:rsidRDefault="009D1371" w:rsidP="009D1371">
      <w:pPr>
        <w:autoSpaceDE w:val="0"/>
        <w:autoSpaceDN w:val="0"/>
        <w:adjustRightInd w:val="0"/>
        <w:jc w:val="left"/>
      </w:pPr>
    </w:p>
    <w:p w14:paraId="3C8A7A89" w14:textId="77777777" w:rsidR="009D1371" w:rsidRPr="006F624F" w:rsidRDefault="009D1371" w:rsidP="009D1371">
      <w:pPr>
        <w:pStyle w:val="PUCE"/>
        <w:numPr>
          <w:ilvl w:val="0"/>
          <w:numId w:val="0"/>
        </w:numPr>
        <w:rPr>
          <w:rFonts w:cs="Tahoma"/>
          <w:b/>
          <w:u w:val="single"/>
        </w:rPr>
      </w:pPr>
      <w:r w:rsidRPr="006F624F">
        <w:rPr>
          <w:rFonts w:cs="Tahoma"/>
          <w:b/>
          <w:u w:val="single"/>
        </w:rPr>
        <w:t>Données techniques</w:t>
      </w:r>
    </w:p>
    <w:p w14:paraId="278BABD1" w14:textId="77777777" w:rsidR="009D1371" w:rsidRPr="006F624F" w:rsidRDefault="009D1371" w:rsidP="009D1371">
      <w:pPr>
        <w:pStyle w:val="PUCE"/>
        <w:numPr>
          <w:ilvl w:val="0"/>
          <w:numId w:val="0"/>
        </w:numPr>
        <w:rPr>
          <w:rFonts w:cs="Tahoma"/>
        </w:rPr>
      </w:pPr>
    </w:p>
    <w:p w14:paraId="344B46CB" w14:textId="77777777" w:rsidR="009D1371" w:rsidRPr="006F624F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  <w:color w:val="000000"/>
        </w:rPr>
      </w:pPr>
    </w:p>
    <w:p w14:paraId="46E7B9BB" w14:textId="77777777" w:rsidR="009D1371" w:rsidRDefault="009D1371" w:rsidP="009D1371">
      <w:pPr>
        <w:pStyle w:val="PUCE"/>
        <w:numPr>
          <w:ilvl w:val="0"/>
          <w:numId w:val="0"/>
        </w:numPr>
        <w:rPr>
          <w:rFonts w:cs="Tahoma"/>
          <w:b/>
          <w:u w:val="single"/>
        </w:rPr>
      </w:pPr>
      <w:r w:rsidRPr="008C0D38">
        <w:rPr>
          <w:rFonts w:cs="Tahoma"/>
          <w:b/>
          <w:u w:val="single"/>
        </w:rPr>
        <w:t>Contenu de l’offre</w:t>
      </w:r>
    </w:p>
    <w:p w14:paraId="42CD088F" w14:textId="77777777" w:rsidR="009D1371" w:rsidRPr="008C0D38" w:rsidRDefault="009D1371" w:rsidP="009D1371">
      <w:pPr>
        <w:pStyle w:val="PUCE"/>
        <w:numPr>
          <w:ilvl w:val="0"/>
          <w:numId w:val="0"/>
        </w:numPr>
        <w:rPr>
          <w:rFonts w:cs="Tahoma"/>
          <w:b/>
          <w:u w:val="single"/>
        </w:rPr>
      </w:pPr>
    </w:p>
    <w:p w14:paraId="4ECE36AE" w14:textId="77777777" w:rsidR="009D1371" w:rsidRPr="00862F94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  <w:color w:val="000000"/>
        </w:rPr>
      </w:pPr>
    </w:p>
    <w:p w14:paraId="58149E28" w14:textId="77777777" w:rsidR="009D1371" w:rsidRPr="008C0D38" w:rsidRDefault="009D1371" w:rsidP="009D1371">
      <w:pPr>
        <w:pStyle w:val="Titre0"/>
        <w:rPr>
          <w:rFonts w:cs="Tahoma"/>
          <w:color w:val="595959"/>
          <w:sz w:val="20"/>
        </w:rPr>
      </w:pPr>
      <w:r w:rsidRPr="008C0D38">
        <w:rPr>
          <w:rFonts w:cs="Tahoma"/>
          <w:caps/>
          <w:smallCaps w:val="0"/>
          <w:color w:val="595959"/>
          <w:sz w:val="20"/>
        </w:rPr>
        <w:t xml:space="preserve">Remarques et questions </w:t>
      </w:r>
      <w:r>
        <w:rPr>
          <w:rFonts w:cs="Tahoma"/>
          <w:caps/>
          <w:smallCaps w:val="0"/>
          <w:color w:val="595959"/>
          <w:sz w:val="20"/>
        </w:rPr>
        <w:t>a poser</w:t>
      </w:r>
      <w:r w:rsidRPr="008C0D38">
        <w:rPr>
          <w:rFonts w:cs="Tahoma"/>
          <w:color w:val="595959"/>
          <w:sz w:val="20"/>
        </w:rPr>
        <w:t xml:space="preserve"> </w:t>
      </w:r>
    </w:p>
    <w:p w14:paraId="2A04426B" w14:textId="77777777" w:rsidR="009D1371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</w:rPr>
      </w:pPr>
    </w:p>
    <w:p w14:paraId="0074CD34" w14:textId="77777777" w:rsidR="009D1371" w:rsidRPr="002E39C9" w:rsidRDefault="009D1371" w:rsidP="009D1371">
      <w:pPr>
        <w:pStyle w:val="Titre0"/>
        <w:rPr>
          <w:rFonts w:cs="Tahoma"/>
          <w:caps/>
          <w:smallCaps w:val="0"/>
          <w:color w:val="595959"/>
          <w:sz w:val="20"/>
        </w:rPr>
      </w:pPr>
    </w:p>
    <w:p w14:paraId="1BF0FE90" w14:textId="77777777" w:rsidR="009D1371" w:rsidRPr="002E39C9" w:rsidRDefault="009D1371" w:rsidP="009D1371">
      <w:pPr>
        <w:pStyle w:val="Titre0"/>
        <w:rPr>
          <w:rFonts w:cs="Tahoma"/>
          <w:caps/>
          <w:smallCaps w:val="0"/>
          <w:color w:val="595959"/>
          <w:sz w:val="20"/>
        </w:rPr>
      </w:pPr>
    </w:p>
    <w:p w14:paraId="07629669" w14:textId="77777777" w:rsidR="009D1371" w:rsidRPr="002E39C9" w:rsidRDefault="009D1371" w:rsidP="009D1371">
      <w:pPr>
        <w:pStyle w:val="Titre0"/>
        <w:rPr>
          <w:rFonts w:cs="Tahoma"/>
          <w:caps/>
          <w:smallCaps w:val="0"/>
          <w:color w:val="595959"/>
          <w:sz w:val="20"/>
        </w:rPr>
      </w:pPr>
      <w:r w:rsidRPr="002E39C9">
        <w:rPr>
          <w:rFonts w:cs="Tahoma"/>
          <w:caps/>
          <w:smallCaps w:val="0"/>
          <w:color w:val="595959"/>
          <w:sz w:val="20"/>
        </w:rPr>
        <w:t xml:space="preserve">Cartographie de </w:t>
      </w:r>
      <w:smartTag w:uri="urn:schemas-microsoft-com:office:smarttags" w:element="PersonName">
        <w:smartTagPr>
          <w:attr w:name="ProductID" w:val="LA COLLECTIVITE"/>
        </w:smartTagPr>
        <w:r w:rsidRPr="002E39C9">
          <w:rPr>
            <w:rFonts w:cs="Tahoma"/>
            <w:caps/>
            <w:smallCaps w:val="0"/>
            <w:color w:val="595959"/>
            <w:sz w:val="20"/>
          </w:rPr>
          <w:t>la collectivité</w:t>
        </w:r>
      </w:smartTag>
    </w:p>
    <w:p w14:paraId="6C30ECAE" w14:textId="77777777" w:rsidR="009D1371" w:rsidRPr="00914380" w:rsidRDefault="009D1371" w:rsidP="009D1371">
      <w:pPr>
        <w:pStyle w:val="PUCE"/>
        <w:numPr>
          <w:ilvl w:val="0"/>
          <w:numId w:val="0"/>
        </w:numPr>
        <w:ind w:left="360" w:hanging="360"/>
        <w:rPr>
          <w:rFonts w:cs="Tahoma"/>
        </w:rPr>
      </w:pPr>
    </w:p>
    <w:p w14:paraId="2BF4D00D" w14:textId="77777777" w:rsidR="009D1371" w:rsidRPr="00DC4E1A" w:rsidRDefault="009D1371" w:rsidP="009D1371">
      <w:pPr>
        <w:rPr>
          <w:rFonts w:cs="Tahoma"/>
        </w:rPr>
      </w:pPr>
    </w:p>
    <w:p w14:paraId="69DE561E" w14:textId="77777777" w:rsidR="00693560" w:rsidRDefault="00693560">
      <w:bookmarkStart w:id="3" w:name="_GoBack"/>
      <w:bookmarkEnd w:id="3"/>
    </w:p>
    <w:sectPr w:rsidR="00693560">
      <w:headerReference w:type="first" r:id="rId5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567"/>
    </w:tblGrid>
    <w:tr w:rsidR="002F5D70" w14:paraId="017446C5" w14:textId="77777777" w:rsidTr="00232E8A">
      <w:tblPrEx>
        <w:tblCellMar>
          <w:top w:w="0" w:type="dxa"/>
          <w:bottom w:w="0" w:type="dxa"/>
        </w:tblCellMar>
      </w:tblPrEx>
      <w:tc>
        <w:tcPr>
          <w:tcW w:w="9142" w:type="dxa"/>
        </w:tcPr>
        <w:p w14:paraId="4BBD6222" w14:textId="77777777" w:rsidR="002F5D70" w:rsidRDefault="009D1371">
          <w:pPr>
            <w:jc w:val="left"/>
          </w:pPr>
          <w:r>
            <w:rPr>
              <w:noProof/>
            </w:rPr>
            <w:drawing>
              <wp:inline distT="0" distB="0" distL="0" distR="0" wp14:anchorId="55BE0F04" wp14:editId="7752DF8C">
                <wp:extent cx="1409700" cy="800100"/>
                <wp:effectExtent l="0" t="0" r="0" b="0"/>
                <wp:docPr id="1" name="Image 1" descr="Diapositiv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apositiv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Pr="002E39C9">
            <w:rPr>
              <w:color w:val="808080"/>
              <w:sz w:val="44"/>
              <w:szCs w:val="44"/>
            </w:rPr>
            <w:t>Résumé d’appel d’offres</w:t>
          </w:r>
        </w:p>
      </w:tc>
      <w:tc>
        <w:tcPr>
          <w:tcW w:w="567" w:type="dxa"/>
        </w:tcPr>
        <w:p w14:paraId="3B6A8B71" w14:textId="77777777" w:rsidR="002F5D70" w:rsidRDefault="009D1371">
          <w:pPr>
            <w:pStyle w:val="En-tte"/>
            <w:tabs>
              <w:tab w:val="clear" w:pos="4536"/>
              <w:tab w:val="clear" w:pos="9072"/>
            </w:tabs>
            <w:jc w:val="right"/>
            <w:rPr>
              <w:b/>
              <w:bCs/>
              <w:smallCaps/>
              <w:color w:val="666699"/>
              <w:sz w:val="28"/>
            </w:rPr>
          </w:pPr>
        </w:p>
      </w:tc>
    </w:tr>
    <w:tr w:rsidR="002F5D70" w14:paraId="75101B79" w14:textId="77777777" w:rsidTr="00232E8A">
      <w:tblPrEx>
        <w:tblCellMar>
          <w:top w:w="0" w:type="dxa"/>
          <w:bottom w:w="0" w:type="dxa"/>
        </w:tblCellMar>
      </w:tblPrEx>
      <w:tc>
        <w:tcPr>
          <w:tcW w:w="9142" w:type="dxa"/>
        </w:tcPr>
        <w:p w14:paraId="64CBA970" w14:textId="77777777" w:rsidR="002F5D70" w:rsidRDefault="009D1371">
          <w:pPr>
            <w:jc w:val="left"/>
          </w:pPr>
        </w:p>
      </w:tc>
      <w:tc>
        <w:tcPr>
          <w:tcW w:w="567" w:type="dxa"/>
        </w:tcPr>
        <w:p w14:paraId="74301E87" w14:textId="77777777" w:rsidR="002F5D70" w:rsidRDefault="009D1371" w:rsidP="00232E8A"/>
      </w:tc>
    </w:tr>
  </w:tbl>
  <w:p w14:paraId="05FAE9AC" w14:textId="77777777" w:rsidR="002F5D70" w:rsidRDefault="009D1371">
    <w:pPr>
      <w:ind w:hanging="42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3699"/>
    <w:multiLevelType w:val="singleLevel"/>
    <w:tmpl w:val="42C8476C"/>
    <w:lvl w:ilvl="0">
      <w:start w:val="1"/>
      <w:numFmt w:val="bullet"/>
      <w:pStyle w:val="PUC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71"/>
    <w:rsid w:val="00086EB7"/>
    <w:rsid w:val="00220F11"/>
    <w:rsid w:val="00320467"/>
    <w:rsid w:val="00693560"/>
    <w:rsid w:val="007C3E26"/>
    <w:rsid w:val="009D1371"/>
    <w:rsid w:val="00B03B40"/>
    <w:rsid w:val="00D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24829A"/>
  <w15:chartTrackingRefBased/>
  <w15:docId w15:val="{DAE5447E-81E8-4544-B1AD-56E72037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71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D1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D13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D1371"/>
    <w:rPr>
      <w:rFonts w:ascii="Tahoma" w:eastAsia="Times New Roman" w:hAnsi="Tahoma" w:cs="Times New Roman"/>
      <w:sz w:val="20"/>
      <w:szCs w:val="20"/>
      <w:lang w:eastAsia="fr-FR"/>
    </w:rPr>
  </w:style>
  <w:style w:type="paragraph" w:customStyle="1" w:styleId="PUCE">
    <w:name w:val="PUCE"/>
    <w:basedOn w:val="Normal"/>
    <w:rsid w:val="009D1371"/>
    <w:pPr>
      <w:numPr>
        <w:numId w:val="1"/>
      </w:numPr>
    </w:pPr>
  </w:style>
  <w:style w:type="paragraph" w:customStyle="1" w:styleId="Titre0">
    <w:name w:val="Titre 0"/>
    <w:basedOn w:val="Titre1"/>
    <w:rsid w:val="009D1371"/>
    <w:pPr>
      <w:keepLines w:val="0"/>
      <w:pBdr>
        <w:bottom w:val="single" w:sz="12" w:space="1" w:color="000080"/>
      </w:pBdr>
      <w:spacing w:before="0"/>
    </w:pPr>
    <w:rPr>
      <w:rFonts w:ascii="Tahoma" w:eastAsia="Times New Roman" w:hAnsi="Tahoma" w:cs="Times New Roman"/>
      <w:b/>
      <w:smallCaps/>
      <w:color w:val="000080"/>
      <w:sz w:val="22"/>
      <w:szCs w:val="20"/>
    </w:rPr>
  </w:style>
  <w:style w:type="paragraph" w:styleId="Corpsdetexte">
    <w:name w:val="Body Text"/>
    <w:basedOn w:val="Normal"/>
    <w:link w:val="CorpsdetexteCar"/>
    <w:rsid w:val="009D1371"/>
    <w:pPr>
      <w:autoSpaceDE w:val="0"/>
      <w:autoSpaceDN w:val="0"/>
      <w:adjustRightInd w:val="0"/>
      <w:jc w:val="center"/>
    </w:pPr>
  </w:style>
  <w:style w:type="character" w:customStyle="1" w:styleId="CorpsdetexteCar">
    <w:name w:val="Corps de texte Car"/>
    <w:basedOn w:val="Policepardfaut"/>
    <w:link w:val="Corpsdetexte"/>
    <w:rsid w:val="009D1371"/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D13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 PACAUD</dc:creator>
  <cp:keywords/>
  <dc:description/>
  <cp:lastModifiedBy>Grégory PACAUD</cp:lastModifiedBy>
  <cp:revision>1</cp:revision>
  <dcterms:created xsi:type="dcterms:W3CDTF">2019-06-18T05:27:00Z</dcterms:created>
  <dcterms:modified xsi:type="dcterms:W3CDTF">2019-06-18T05:29:00Z</dcterms:modified>
</cp:coreProperties>
</file>