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71" w:rsidRDefault="00045A71" w:rsidP="00496A7B">
      <w:pPr>
        <w:pStyle w:val="TM1"/>
        <w:tabs>
          <w:tab w:val="left" w:pos="440"/>
          <w:tab w:val="right" w:leader="dot" w:pos="9062"/>
        </w:tabs>
      </w:pPr>
    </w:p>
    <w:p w:rsidR="00045A71" w:rsidRPr="00FC5A15" w:rsidRDefault="00045A71" w:rsidP="00045A71">
      <w:pPr>
        <w:pStyle w:val="TM1"/>
        <w:jc w:val="center"/>
        <w:rPr>
          <w:rStyle w:val="lev"/>
        </w:rPr>
      </w:pPr>
      <w:r w:rsidRPr="00FC5A15">
        <w:rPr>
          <w:rStyle w:val="lev"/>
        </w:rPr>
        <w:t xml:space="preserve">Exemple de mémoire type de marché de </w:t>
      </w:r>
      <w:r>
        <w:rPr>
          <w:rStyle w:val="lev"/>
        </w:rPr>
        <w:t>travaux</w:t>
      </w:r>
    </w:p>
    <w:p w:rsidR="00045A71" w:rsidRDefault="00045A71" w:rsidP="00045A71">
      <w:pPr>
        <w:pStyle w:val="TM1"/>
      </w:pPr>
    </w:p>
    <w:p w:rsidR="00496A7B" w:rsidRDefault="00496A7B" w:rsidP="00496A7B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bookmarkStart w:id="0" w:name="_Hlk523306023"/>
      <w:r>
        <w:rPr>
          <w:rStyle w:val="Lienhypertexte"/>
        </w:rPr>
        <w:fldChar w:fldCharType="begin"/>
      </w:r>
      <w:r>
        <w:rPr>
          <w:rStyle w:val="Lienhypertexte"/>
          <w:noProof/>
        </w:rPr>
        <w:instrText xml:space="preserve"> HYPERLINK \l "_Toc501384010" </w:instrText>
      </w:r>
      <w:r>
        <w:rPr>
          <w:rStyle w:val="Lienhypertexte"/>
        </w:rPr>
        <w:fldChar w:fldCharType="separate"/>
      </w:r>
      <w:r w:rsidRPr="00377850">
        <w:rPr>
          <w:rStyle w:val="Lienhypertexte"/>
          <w:noProof/>
        </w:rPr>
        <w:t>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377850">
        <w:rPr>
          <w:rStyle w:val="Lienhypertexte"/>
          <w:noProof/>
        </w:rPr>
        <w:t>Table des matières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_Toc501384010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496A7B" w:rsidRDefault="009A2EEF" w:rsidP="00496A7B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11" w:history="1">
        <w:r w:rsidR="00496A7B" w:rsidRPr="00377850">
          <w:rPr>
            <w:rStyle w:val="Lienhypertexte"/>
            <w:noProof/>
          </w:rPr>
          <w:t>2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Introduction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_Toc501384011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4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12" w:history="1">
        <w:r w:rsidR="00496A7B" w:rsidRPr="00377850">
          <w:rPr>
            <w:rStyle w:val="Lienhypertexte"/>
            <w:noProof/>
          </w:rPr>
          <w:t>2.1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Les principes clés de notre offre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_Toc501384012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4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13" w:history="1">
        <w:r w:rsidR="00496A7B" w:rsidRPr="00377850">
          <w:rPr>
            <w:rStyle w:val="Lienhypertexte"/>
            <w:noProof/>
          </w:rPr>
          <w:t>2.2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Contexte et localisation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_Toc501384013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4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14" w:history="1">
        <w:r w:rsidR="00496A7B" w:rsidRPr="00377850">
          <w:rPr>
            <w:rStyle w:val="Lienhypertexte"/>
            <w:noProof/>
          </w:rPr>
          <w:t>2.3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Objet du marché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_Toc501384014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5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15" w:history="1">
        <w:r w:rsidR="00496A7B" w:rsidRPr="00377850">
          <w:rPr>
            <w:rStyle w:val="Lienhypertexte"/>
            <w:noProof/>
          </w:rPr>
          <w:t>2.4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Durée du marché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_Toc501384015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5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16" w:history="1">
        <w:r w:rsidR="00496A7B" w:rsidRPr="00377850">
          <w:rPr>
            <w:rStyle w:val="Lienhypertexte"/>
            <w:noProof/>
          </w:rPr>
          <w:t>2.5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Synthèse de vos attentes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_Toc501384016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6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17" w:history="1">
        <w:r w:rsidR="00496A7B" w:rsidRPr="00377850">
          <w:rPr>
            <w:rStyle w:val="Lienhypertexte"/>
            <w:noProof/>
          </w:rPr>
          <w:t>3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Les moyens humains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_Toc501384017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7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18" w:history="1">
        <w:r w:rsidR="00496A7B" w:rsidRPr="00377850">
          <w:rPr>
            <w:rStyle w:val="Lienhypertexte"/>
            <w:noProof/>
          </w:rPr>
          <w:t>3.1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Une équipe d’encadrement à votre service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_Toc501384018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7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19" w:history="1">
        <w:r w:rsidR="00496A7B" w:rsidRPr="00377850">
          <w:rPr>
            <w:rStyle w:val="Lienhypertexte"/>
            <w:noProof/>
          </w:rPr>
          <w:t>3.1.1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 xml:space="preserve">Le Gérant de </w:t>
        </w:r>
        <w:r w:rsidR="00496A7B">
          <w:rPr>
            <w:rStyle w:val="Lienhypertexte"/>
            <w:noProof/>
          </w:rPr>
          <w:t>l’entreprise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_Toc501384019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7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20" w:history="1">
        <w:r w:rsidR="00496A7B" w:rsidRPr="00377850">
          <w:rPr>
            <w:rStyle w:val="Lienhypertexte"/>
            <w:noProof/>
          </w:rPr>
          <w:t>3.1.2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Le Chargé d’affaires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_Toc501384020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8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21" w:history="1">
        <w:r w:rsidR="00496A7B" w:rsidRPr="00377850">
          <w:rPr>
            <w:rStyle w:val="Lienhypertexte"/>
            <w:noProof/>
          </w:rPr>
          <w:t>3.1.3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Les chefs d’équipes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_Toc501384021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8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22" w:history="1">
        <w:r w:rsidR="00496A7B" w:rsidRPr="00377850">
          <w:rPr>
            <w:rStyle w:val="Lienhypertexte"/>
            <w:noProof/>
          </w:rPr>
          <w:t>3.2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Les Compagnons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_Toc501384022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9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23" w:history="1">
        <w:r w:rsidR="00496A7B" w:rsidRPr="00377850">
          <w:rPr>
            <w:rStyle w:val="Lienhypertexte"/>
            <w:noProof/>
          </w:rPr>
          <w:t>3.3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L’organigramme de la société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_Toc501384023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10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24" w:history="1">
        <w:r w:rsidR="00496A7B" w:rsidRPr="00377850">
          <w:rPr>
            <w:rStyle w:val="Lienhypertexte"/>
            <w:noProof/>
          </w:rPr>
          <w:t>3.4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Planification et tenues des plannings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_Toc501384024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10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25" w:history="1">
        <w:r w:rsidR="00496A7B" w:rsidRPr="00377850">
          <w:rPr>
            <w:rStyle w:val="Lienhypertexte"/>
            <w:noProof/>
          </w:rPr>
          <w:t>3.5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En cas d’imprévus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_Toc501384025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11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26" w:history="1">
        <w:r w:rsidR="00496A7B" w:rsidRPr="00377850">
          <w:rPr>
            <w:rStyle w:val="Lienhypertexte"/>
            <w:noProof/>
          </w:rPr>
          <w:t>3.6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Des équipes capables de remonter les informations du terrain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_Toc501384026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11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27" w:history="1">
        <w:r w:rsidR="00496A7B" w:rsidRPr="00377850">
          <w:rPr>
            <w:rStyle w:val="Lienhypertexte"/>
            <w:noProof/>
          </w:rPr>
          <w:t>3.7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Un bureau d’étude interne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_Toc501384027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12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28" w:history="1">
        <w:r w:rsidR="00496A7B" w:rsidRPr="00377850">
          <w:rPr>
            <w:rStyle w:val="Lienhypertexte"/>
            <w:noProof/>
          </w:rPr>
          <w:t>3.8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Des compagnons formés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_Toc501384028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12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29" w:history="1">
        <w:r w:rsidR="00496A7B" w:rsidRPr="00377850">
          <w:rPr>
            <w:rStyle w:val="Lienhypertexte"/>
            <w:noProof/>
          </w:rPr>
          <w:t>3.8.1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Certificats d’Aptitudes à la Conduite En Sécurité (CACES)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_Toc501384029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12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30" w:history="1">
        <w:r w:rsidR="00496A7B" w:rsidRPr="00377850">
          <w:rPr>
            <w:rStyle w:val="Lienhypertexte"/>
            <w:noProof/>
          </w:rPr>
          <w:t>3.8.2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Formation incendie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_Toc501384030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12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31" w:history="1">
        <w:r w:rsidR="00496A7B" w:rsidRPr="00377850">
          <w:rPr>
            <w:rStyle w:val="Lienhypertexte"/>
            <w:noProof/>
          </w:rPr>
          <w:t>3.8.3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Formation Secouriste du travail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_Toc501384031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13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32" w:history="1">
        <w:r w:rsidR="00496A7B" w:rsidRPr="00377850">
          <w:rPr>
            <w:rStyle w:val="Lienhypertexte"/>
            <w:noProof/>
          </w:rPr>
          <w:t>3.8.4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Formation échafaudages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_Toc501384032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13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33" w:history="1">
        <w:r w:rsidR="00496A7B" w:rsidRPr="00377850">
          <w:rPr>
            <w:rStyle w:val="Lienhypertexte"/>
            <w:noProof/>
          </w:rPr>
          <w:t>3.8.5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Formations générale professionnelle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_Toc501384033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13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34" w:history="1">
        <w:r w:rsidR="00496A7B" w:rsidRPr="00377850">
          <w:rPr>
            <w:rStyle w:val="Lienhypertexte"/>
            <w:noProof/>
          </w:rPr>
          <w:t>3.9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Notre volonté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_Toc501384034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14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35" w:history="1">
        <w:r w:rsidR="00496A7B" w:rsidRPr="00377850">
          <w:rPr>
            <w:rStyle w:val="Lienhypertexte"/>
            <w:noProof/>
          </w:rPr>
          <w:t>4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Les travaux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_Toc501384035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15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36" w:history="1">
        <w:r w:rsidR="00496A7B" w:rsidRPr="00377850">
          <w:rPr>
            <w:rStyle w:val="Lienhypertexte"/>
            <w:noProof/>
          </w:rPr>
          <w:t>4.1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Installation de chantier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_Toc501384036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15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37" w:history="1">
        <w:r w:rsidR="00496A7B" w:rsidRPr="00377850">
          <w:rPr>
            <w:rStyle w:val="Lienhypertexte"/>
            <w:noProof/>
          </w:rPr>
          <w:t>4.2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Etat des lieux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_Toc501384037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15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38" w:history="1">
        <w:r w:rsidR="00496A7B" w:rsidRPr="00377850">
          <w:rPr>
            <w:rStyle w:val="Lienhypertexte"/>
            <w:noProof/>
          </w:rPr>
          <w:t>4.3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Documents préparatoires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_Toc501384038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15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39" w:history="1">
        <w:r w:rsidR="00496A7B" w:rsidRPr="00377850">
          <w:rPr>
            <w:rStyle w:val="Lienhypertexte"/>
            <w:noProof/>
          </w:rPr>
          <w:t>4.4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Etude d’exécution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_Toc501384039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16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40" w:history="1">
        <w:r w:rsidR="00496A7B" w:rsidRPr="00377850">
          <w:rPr>
            <w:rStyle w:val="Lienhypertexte"/>
            <w:noProof/>
          </w:rPr>
          <w:t>4.5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Piquetage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_Toc501384040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16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41" w:history="1">
        <w:r w:rsidR="00496A7B" w:rsidRPr="00377850">
          <w:rPr>
            <w:rStyle w:val="Lienhypertexte"/>
            <w:noProof/>
          </w:rPr>
          <w:t>4.6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Relations avec les autres intervenants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_Toc501384041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16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42" w:history="1">
        <w:r w:rsidR="00496A7B" w:rsidRPr="00377850">
          <w:rPr>
            <w:rStyle w:val="Lienhypertexte"/>
            <w:noProof/>
          </w:rPr>
          <w:t>4.7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Réunion de lancement de chantier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_Toc501384042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16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43" w:history="1">
        <w:r w:rsidR="00496A7B" w:rsidRPr="00377850">
          <w:rPr>
            <w:rStyle w:val="Lienhypertexte"/>
            <w:noProof/>
          </w:rPr>
          <w:t>4.8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Avant le démarrage des travaux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_Toc501384043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17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44" w:history="1">
        <w:r w:rsidR="00496A7B" w:rsidRPr="00377850">
          <w:rPr>
            <w:rStyle w:val="Lienhypertexte"/>
            <w:noProof/>
          </w:rPr>
          <w:t>4.9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Les matériaux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_Toc501384044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18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45" w:history="1">
        <w:r w:rsidR="00496A7B" w:rsidRPr="00377850">
          <w:rPr>
            <w:rStyle w:val="Lienhypertexte"/>
            <w:noProof/>
          </w:rPr>
          <w:t>4.10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Le planning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_Toc501384045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19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46" w:history="1">
        <w:r w:rsidR="00496A7B" w:rsidRPr="00377850">
          <w:rPr>
            <w:rStyle w:val="Lienhypertexte"/>
            <w:noProof/>
          </w:rPr>
          <w:t>5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Les moyens matériels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_Toc501384046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20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47" w:history="1">
        <w:r w:rsidR="00496A7B" w:rsidRPr="00377850">
          <w:rPr>
            <w:rStyle w:val="Lienhypertexte"/>
            <w:noProof/>
          </w:rPr>
          <w:t>5.1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Des fournisseurs réactifs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_Toc501384047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20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48" w:history="1">
        <w:r w:rsidR="00496A7B" w:rsidRPr="00377850">
          <w:rPr>
            <w:rStyle w:val="Lienhypertexte"/>
            <w:noProof/>
          </w:rPr>
          <w:t>5.2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Des matériels spécifiques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_Toc501384048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20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49" w:history="1">
        <w:r w:rsidR="00496A7B" w:rsidRPr="00377850">
          <w:rPr>
            <w:rStyle w:val="Lienhypertexte"/>
            <w:noProof/>
          </w:rPr>
          <w:t>6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La sécurité et la politique de l’entreprise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_Toc501384049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22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50" w:history="1">
        <w:r w:rsidR="00496A7B" w:rsidRPr="00377850">
          <w:rPr>
            <w:rStyle w:val="Lienhypertexte"/>
            <w:noProof/>
          </w:rPr>
          <w:t>6.1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Plan de prévention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_Toc501384050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22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51" w:history="1">
        <w:r w:rsidR="00496A7B" w:rsidRPr="00377850">
          <w:rPr>
            <w:rStyle w:val="Lienhypertexte"/>
            <w:noProof/>
          </w:rPr>
          <w:t>6.2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Les entretiens périodiques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_Toc501384051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22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52" w:history="1">
        <w:r w:rsidR="00496A7B" w:rsidRPr="00377850">
          <w:rPr>
            <w:rStyle w:val="Lienhypertexte"/>
            <w:noProof/>
          </w:rPr>
          <w:t>6.3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Les EPI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_Toc501384052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22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53" w:history="1">
        <w:r w:rsidR="00496A7B" w:rsidRPr="00377850">
          <w:rPr>
            <w:rStyle w:val="Lienhypertexte"/>
            <w:noProof/>
          </w:rPr>
          <w:t>6.4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Des assurances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_Toc501384053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22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54" w:history="1">
        <w:r w:rsidR="00496A7B" w:rsidRPr="00377850">
          <w:rPr>
            <w:rStyle w:val="Lienhypertexte"/>
            <w:noProof/>
          </w:rPr>
          <w:t>6.5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Une politique qui donne des résultats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_Toc501384054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22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55" w:history="1">
        <w:r w:rsidR="00496A7B" w:rsidRPr="00377850">
          <w:rPr>
            <w:rStyle w:val="Lienhypertexte"/>
            <w:noProof/>
          </w:rPr>
          <w:t>6.6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La formation efficace : le maitre d’apprentissage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_Toc501384055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23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56" w:history="1">
        <w:r w:rsidR="00496A7B" w:rsidRPr="00377850">
          <w:rPr>
            <w:rStyle w:val="Lienhypertexte"/>
            <w:noProof/>
          </w:rPr>
          <w:t>6.7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Une gestion des compétences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_Toc501384056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25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57" w:history="1">
        <w:r w:rsidR="00496A7B" w:rsidRPr="00377850">
          <w:rPr>
            <w:rStyle w:val="Lienhypertexte"/>
            <w:noProof/>
          </w:rPr>
          <w:t>7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La gestion environnementale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_Toc501384057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26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58" w:history="1">
        <w:r w:rsidR="00496A7B" w:rsidRPr="00377850">
          <w:rPr>
            <w:rStyle w:val="Lienhypertexte"/>
            <w:noProof/>
          </w:rPr>
          <w:t>7.1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La gestion de la propreté sur votre chantier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_Toc501384058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26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59" w:history="1">
        <w:r w:rsidR="00496A7B" w:rsidRPr="00377850">
          <w:rPr>
            <w:rStyle w:val="Lienhypertexte"/>
            <w:noProof/>
          </w:rPr>
          <w:t>7.2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La gestion des déchets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_Toc501384059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26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60" w:history="1">
        <w:r w:rsidR="00496A7B" w:rsidRPr="00377850">
          <w:rPr>
            <w:rStyle w:val="Lienhypertexte"/>
            <w:noProof/>
          </w:rPr>
          <w:t>7.3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Aller plus loin …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_Toc501384060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26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384061" w:history="1">
        <w:r w:rsidR="00496A7B" w:rsidRPr="00377850">
          <w:rPr>
            <w:rStyle w:val="Lienhypertexte"/>
            <w:noProof/>
          </w:rPr>
          <w:t>8</w:t>
        </w:r>
        <w:r w:rsidR="00496A7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496A7B" w:rsidRPr="00377850">
          <w:rPr>
            <w:rStyle w:val="Lienhypertexte"/>
            <w:noProof/>
          </w:rPr>
          <w:t>Annexes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_Toc501384061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27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62" w:history="1">
        <w:r w:rsidR="00496A7B" w:rsidRPr="00377850">
          <w:rPr>
            <w:rStyle w:val="Lienhypertexte"/>
            <w:noProof/>
          </w:rPr>
          <w:t>8.1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Présentation de l’entreprise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_Toc501384062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27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63" w:history="1">
        <w:r w:rsidR="00496A7B" w:rsidRPr="00377850">
          <w:rPr>
            <w:rStyle w:val="Lienhypertexte"/>
            <w:noProof/>
          </w:rPr>
          <w:t>8.2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CACES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_Toc501384063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28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64" w:history="1">
        <w:r w:rsidR="00496A7B" w:rsidRPr="00377850">
          <w:rPr>
            <w:rStyle w:val="Lienhypertexte"/>
            <w:noProof/>
          </w:rPr>
          <w:t>8.3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Formation échafaudages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_Toc501384064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29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65" w:history="1">
        <w:r w:rsidR="00496A7B" w:rsidRPr="00377850">
          <w:rPr>
            <w:rStyle w:val="Lienhypertexte"/>
            <w:noProof/>
          </w:rPr>
          <w:t>8.4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Formation gros oeuvre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_Toc501384065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30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66" w:history="1">
        <w:r w:rsidR="00496A7B" w:rsidRPr="00377850">
          <w:rPr>
            <w:rStyle w:val="Lienhypertexte"/>
            <w:noProof/>
          </w:rPr>
          <w:t>8.5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Caces grue à tour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_Toc501384066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31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67" w:history="1">
        <w:r w:rsidR="00540FE1">
          <w:rPr>
            <w:rStyle w:val="Lienhypertexte"/>
            <w:noProof/>
          </w:rPr>
          <w:t>8.6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Attestation qualité d’Artisan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_Toc501384067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32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68" w:history="1">
        <w:r w:rsidR="00540FE1">
          <w:rPr>
            <w:rStyle w:val="Lienhypertexte"/>
            <w:noProof/>
          </w:rPr>
          <w:t>8.7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Garanties décennale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_Toc501384068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33</w:t>
        </w:r>
        <w:r w:rsidR="00496A7B">
          <w:rPr>
            <w:noProof/>
            <w:webHidden/>
          </w:rPr>
          <w:fldChar w:fldCharType="end"/>
        </w:r>
      </w:hyperlink>
    </w:p>
    <w:p w:rsidR="00496A7B" w:rsidRDefault="009A2EEF" w:rsidP="00496A7B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Cs w:val="22"/>
        </w:rPr>
      </w:pPr>
      <w:hyperlink w:anchor="_Toc501384069" w:history="1">
        <w:r w:rsidR="00540FE1">
          <w:rPr>
            <w:rStyle w:val="Lienhypertexte"/>
            <w:noProof/>
          </w:rPr>
          <w:t>8.9</w:t>
        </w:r>
        <w:r w:rsidR="00496A7B">
          <w:rPr>
            <w:rFonts w:asciiTheme="minorHAnsi" w:eastAsiaTheme="minorEastAsia" w:hAnsiTheme="minorHAnsi" w:cstheme="minorBidi"/>
            <w:b w:val="0"/>
            <w:noProof/>
            <w:color w:val="auto"/>
            <w:szCs w:val="22"/>
          </w:rPr>
          <w:tab/>
        </w:r>
        <w:r w:rsidR="00496A7B" w:rsidRPr="00377850">
          <w:rPr>
            <w:rStyle w:val="Lienhypertexte"/>
            <w:noProof/>
          </w:rPr>
          <w:t>Nombres de sinistres sous la décennale</w:t>
        </w:r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_Toc501384069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t>34</w:t>
        </w:r>
        <w:r w:rsidR="00496A7B">
          <w:rPr>
            <w:noProof/>
            <w:webHidden/>
          </w:rPr>
          <w:fldChar w:fldCharType="end"/>
        </w:r>
      </w:hyperlink>
    </w:p>
    <w:p w:rsidR="00106314" w:rsidRDefault="009A2EEF" w:rsidP="00045A71">
      <w:pPr>
        <w:pStyle w:val="TM1"/>
        <w:tabs>
          <w:tab w:val="left" w:pos="440"/>
          <w:tab w:val="right" w:leader="dot" w:pos="9062"/>
        </w:tabs>
      </w:pPr>
      <w:hyperlink w:anchor="_Toc501384070" w:history="1">
        <w:r w:rsidR="00496A7B">
          <w:rPr>
            <w:noProof/>
            <w:webHidden/>
          </w:rPr>
          <w:tab/>
        </w:r>
        <w:r w:rsidR="00496A7B">
          <w:rPr>
            <w:noProof/>
            <w:webHidden/>
          </w:rPr>
          <w:fldChar w:fldCharType="begin"/>
        </w:r>
        <w:r w:rsidR="00496A7B">
          <w:rPr>
            <w:noProof/>
            <w:webHidden/>
          </w:rPr>
          <w:instrText xml:space="preserve"> PAGEREF _Toc501384070 \h </w:instrText>
        </w:r>
        <w:r w:rsidR="00496A7B">
          <w:rPr>
            <w:noProof/>
            <w:webHidden/>
          </w:rPr>
        </w:r>
        <w:r w:rsidR="00496A7B">
          <w:rPr>
            <w:noProof/>
            <w:webHidden/>
          </w:rPr>
          <w:fldChar w:fldCharType="separate"/>
        </w:r>
        <w:r w:rsidR="00496A7B">
          <w:rPr>
            <w:noProof/>
            <w:webHidden/>
          </w:rPr>
          <w:fldChar w:fldCharType="end"/>
        </w:r>
      </w:hyperlink>
      <w:bookmarkEnd w:id="0"/>
      <w:r w:rsidR="00496A7B">
        <w:fldChar w:fldCharType="end"/>
      </w:r>
      <w:bookmarkStart w:id="1" w:name="_GoBack"/>
      <w:bookmarkEnd w:id="1"/>
    </w:p>
    <w:sectPr w:rsidR="00106314" w:rsidSect="00FD2B1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7B"/>
    <w:rsid w:val="00045A71"/>
    <w:rsid w:val="00086EB7"/>
    <w:rsid w:val="00106314"/>
    <w:rsid w:val="00137851"/>
    <w:rsid w:val="00220F11"/>
    <w:rsid w:val="00320467"/>
    <w:rsid w:val="00496A7B"/>
    <w:rsid w:val="00540FE1"/>
    <w:rsid w:val="00693560"/>
    <w:rsid w:val="007C3E26"/>
    <w:rsid w:val="009A2EEF"/>
    <w:rsid w:val="00B03B40"/>
    <w:rsid w:val="00B12938"/>
    <w:rsid w:val="00D0412D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28BE"/>
  <w15:chartTrackingRefBased/>
  <w15:docId w15:val="{8EAF90F9-F0C5-485C-ABCF-8BFEC74A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496A7B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rsid w:val="00496A7B"/>
    <w:rPr>
      <w:color w:val="7F7F7F" w:themeColor="text1" w:themeTint="80"/>
      <w:sz w:val="24"/>
    </w:rPr>
  </w:style>
  <w:style w:type="paragraph" w:styleId="TM2">
    <w:name w:val="toc 2"/>
    <w:basedOn w:val="Normal"/>
    <w:next w:val="Normal"/>
    <w:autoRedefine/>
    <w:uiPriority w:val="39"/>
    <w:rsid w:val="00496A7B"/>
    <w:pPr>
      <w:ind w:left="220"/>
    </w:pPr>
    <w:rPr>
      <w:b/>
      <w:color w:val="8EAADB" w:themeColor="accent1" w:themeTint="99"/>
    </w:rPr>
  </w:style>
  <w:style w:type="character" w:styleId="Lienhypertexte">
    <w:name w:val="Hyperlink"/>
    <w:uiPriority w:val="99"/>
    <w:unhideWhenUsed/>
    <w:rsid w:val="00496A7B"/>
    <w:rPr>
      <w:color w:val="0563C1"/>
      <w:u w:val="single"/>
    </w:rPr>
  </w:style>
  <w:style w:type="paragraph" w:styleId="TM3">
    <w:name w:val="toc 3"/>
    <w:basedOn w:val="Normal"/>
    <w:next w:val="Normal"/>
    <w:autoRedefine/>
    <w:uiPriority w:val="39"/>
    <w:rsid w:val="00496A7B"/>
    <w:pPr>
      <w:ind w:left="440"/>
    </w:pPr>
    <w:rPr>
      <w:color w:val="000000" w:themeColor="text1"/>
      <w:sz w:val="18"/>
    </w:rPr>
  </w:style>
  <w:style w:type="character" w:styleId="lev">
    <w:name w:val="Strong"/>
    <w:basedOn w:val="Policepardfaut"/>
    <w:qFormat/>
    <w:rsid w:val="0004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PACAUD</dc:creator>
  <cp:keywords/>
  <dc:description/>
  <cp:lastModifiedBy>Gregory PACAUD</cp:lastModifiedBy>
  <cp:revision>5</cp:revision>
  <dcterms:created xsi:type="dcterms:W3CDTF">2018-08-29T09:28:00Z</dcterms:created>
  <dcterms:modified xsi:type="dcterms:W3CDTF">2018-10-17T13:33:00Z</dcterms:modified>
</cp:coreProperties>
</file>